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718AE" w:rsidRDefault="004270EC">
      <w:pPr>
        <w:rPr>
          <w:rFonts w:ascii="Arial" w:hAnsi="Arial" w:cs="Arial"/>
          <w:b/>
          <w:sz w:val="22"/>
          <w:szCs w:val="22"/>
        </w:rPr>
      </w:pPr>
      <w:r>
        <w:rPr>
          <w:rFonts w:ascii="Arial" w:hAnsi="Arial" w:cs="Arial"/>
          <w:b/>
          <w:sz w:val="22"/>
          <w:szCs w:val="22"/>
        </w:rPr>
        <w:t>Modeling a No Management Condition</w:t>
      </w:r>
    </w:p>
    <w:p w:rsidR="00B718AE" w:rsidRDefault="00B718AE">
      <w:pPr>
        <w:rPr>
          <w:rFonts w:ascii="Arial" w:hAnsi="Arial" w:cs="Arial"/>
          <w:sz w:val="22"/>
          <w:szCs w:val="22"/>
        </w:rPr>
      </w:pPr>
    </w:p>
    <w:p w:rsidR="00DA5AF0" w:rsidRDefault="00D46F8F">
      <w:pPr>
        <w:rPr>
          <w:rFonts w:ascii="Arial" w:hAnsi="Arial" w:cs="Arial"/>
          <w:sz w:val="22"/>
          <w:szCs w:val="22"/>
        </w:rPr>
      </w:pPr>
      <w:r>
        <w:rPr>
          <w:rFonts w:ascii="Arial" w:hAnsi="Arial" w:cs="Arial"/>
          <w:sz w:val="22"/>
          <w:szCs w:val="22"/>
        </w:rPr>
        <w:t xml:space="preserve">The </w:t>
      </w:r>
      <w:r w:rsidR="004270EC">
        <w:rPr>
          <w:rFonts w:ascii="Arial" w:hAnsi="Arial" w:cs="Arial"/>
          <w:sz w:val="22"/>
          <w:szCs w:val="22"/>
        </w:rPr>
        <w:t>model</w:t>
      </w:r>
      <w:r w:rsidR="00B718AE">
        <w:rPr>
          <w:rFonts w:ascii="Arial" w:hAnsi="Arial" w:cs="Arial"/>
          <w:sz w:val="22"/>
          <w:szCs w:val="22"/>
        </w:rPr>
        <w:t xml:space="preserve"> file represents the project area without stormwater control </w:t>
      </w:r>
      <w:r>
        <w:rPr>
          <w:rFonts w:ascii="Arial" w:hAnsi="Arial" w:cs="Arial"/>
          <w:sz w:val="22"/>
          <w:szCs w:val="22"/>
        </w:rPr>
        <w:t>measure</w:t>
      </w:r>
      <w:r w:rsidR="00B718AE">
        <w:rPr>
          <w:rFonts w:ascii="Arial" w:hAnsi="Arial" w:cs="Arial"/>
          <w:sz w:val="22"/>
          <w:szCs w:val="22"/>
        </w:rPr>
        <w:t xml:space="preserve">s applied.  This file can be compared to the files with stormwater control </w:t>
      </w:r>
      <w:r>
        <w:rPr>
          <w:rFonts w:ascii="Arial" w:hAnsi="Arial" w:cs="Arial"/>
          <w:sz w:val="22"/>
          <w:szCs w:val="22"/>
        </w:rPr>
        <w:t>measure</w:t>
      </w:r>
      <w:r w:rsidR="00B718AE">
        <w:rPr>
          <w:rFonts w:ascii="Arial" w:hAnsi="Arial" w:cs="Arial"/>
          <w:sz w:val="22"/>
          <w:szCs w:val="22"/>
        </w:rPr>
        <w:t xml:space="preserve">s to evaluate the runoff and pollution reduction from the </w:t>
      </w:r>
      <w:r>
        <w:rPr>
          <w:rFonts w:ascii="Arial" w:hAnsi="Arial" w:cs="Arial"/>
          <w:sz w:val="22"/>
          <w:szCs w:val="22"/>
        </w:rPr>
        <w:t>measure</w:t>
      </w:r>
      <w:r w:rsidR="00B718AE">
        <w:rPr>
          <w:rFonts w:ascii="Arial" w:hAnsi="Arial" w:cs="Arial"/>
          <w:sz w:val="22"/>
          <w:szCs w:val="22"/>
        </w:rPr>
        <w:t xml:space="preserve">s.  </w:t>
      </w:r>
    </w:p>
    <w:p w:rsidR="00DA5AF0" w:rsidRDefault="00DA5AF0">
      <w:pPr>
        <w:rPr>
          <w:rFonts w:ascii="Arial" w:hAnsi="Arial" w:cs="Arial"/>
          <w:sz w:val="22"/>
          <w:szCs w:val="22"/>
        </w:rPr>
      </w:pPr>
    </w:p>
    <w:p w:rsidR="00B718AE" w:rsidRDefault="009529AC">
      <w:pPr>
        <w:rPr>
          <w:rFonts w:ascii="Arial" w:hAnsi="Arial" w:cs="Arial"/>
          <w:sz w:val="22"/>
          <w:szCs w:val="22"/>
        </w:rPr>
      </w:pPr>
      <w:r>
        <w:rPr>
          <w:rFonts w:ascii="Arial" w:hAnsi="Arial" w:cs="Arial"/>
          <w:sz w:val="22"/>
          <w:szCs w:val="22"/>
        </w:rPr>
        <w:t>This</w:t>
      </w:r>
      <w:r w:rsidR="00DA5AF0">
        <w:rPr>
          <w:rFonts w:ascii="Arial" w:hAnsi="Arial" w:cs="Arial"/>
          <w:sz w:val="22"/>
          <w:szCs w:val="22"/>
        </w:rPr>
        <w:t xml:space="preserve"> example wil</w:t>
      </w:r>
      <w:r w:rsidR="00E33655">
        <w:rPr>
          <w:rFonts w:ascii="Arial" w:hAnsi="Arial" w:cs="Arial"/>
          <w:sz w:val="22"/>
          <w:szCs w:val="22"/>
        </w:rPr>
        <w:t>l set up the</w:t>
      </w:r>
      <w:r w:rsidR="00BA7221">
        <w:rPr>
          <w:rFonts w:ascii="Arial" w:hAnsi="Arial" w:cs="Arial"/>
          <w:sz w:val="22"/>
          <w:szCs w:val="22"/>
        </w:rPr>
        <w:t>”</w:t>
      </w:r>
      <w:r w:rsidR="00E33655">
        <w:rPr>
          <w:rFonts w:ascii="Arial" w:hAnsi="Arial" w:cs="Arial"/>
          <w:sz w:val="22"/>
          <w:szCs w:val="22"/>
        </w:rPr>
        <w:t xml:space="preserve"> </w:t>
      </w:r>
      <w:r w:rsidR="004270EC">
        <w:rPr>
          <w:rFonts w:ascii="Arial" w:hAnsi="Arial" w:cs="Arial"/>
          <w:sz w:val="22"/>
          <w:szCs w:val="22"/>
        </w:rPr>
        <w:t>No Management Condition</w:t>
      </w:r>
      <w:r w:rsidR="00BA7221">
        <w:rPr>
          <w:rFonts w:ascii="Arial" w:hAnsi="Arial" w:cs="Arial"/>
          <w:sz w:val="22"/>
          <w:szCs w:val="22"/>
        </w:rPr>
        <w:t>”</w:t>
      </w:r>
      <w:r w:rsidR="00E33655">
        <w:rPr>
          <w:rFonts w:ascii="Arial" w:hAnsi="Arial" w:cs="Arial"/>
          <w:sz w:val="22"/>
          <w:szCs w:val="22"/>
        </w:rPr>
        <w:t xml:space="preserve"> WinSLAMM Model File.  The project area </w:t>
      </w:r>
      <w:r w:rsidR="00D46F8F">
        <w:rPr>
          <w:rFonts w:ascii="Arial" w:hAnsi="Arial" w:cs="Arial"/>
          <w:sz w:val="22"/>
          <w:szCs w:val="22"/>
        </w:rPr>
        <w:t xml:space="preserve">is </w:t>
      </w:r>
      <w:r w:rsidR="00D74D5D">
        <w:rPr>
          <w:rFonts w:ascii="Arial" w:hAnsi="Arial" w:cs="Arial"/>
          <w:sz w:val="22"/>
          <w:szCs w:val="22"/>
        </w:rPr>
        <w:t>a</w:t>
      </w:r>
      <w:r w:rsidR="00D46F8F">
        <w:rPr>
          <w:rFonts w:ascii="Arial" w:hAnsi="Arial" w:cs="Arial"/>
          <w:sz w:val="22"/>
          <w:szCs w:val="22"/>
        </w:rPr>
        <w:t xml:space="preserve"> </w:t>
      </w:r>
      <w:r w:rsidR="004270EC">
        <w:rPr>
          <w:rFonts w:ascii="Arial" w:hAnsi="Arial" w:cs="Arial"/>
          <w:sz w:val="22"/>
          <w:szCs w:val="22"/>
        </w:rPr>
        <w:t>7.29</w:t>
      </w:r>
      <w:r w:rsidR="00D46F8F">
        <w:rPr>
          <w:rFonts w:ascii="Arial" w:hAnsi="Arial" w:cs="Arial"/>
          <w:sz w:val="22"/>
          <w:szCs w:val="22"/>
        </w:rPr>
        <w:t xml:space="preserve"> acre commercial development</w:t>
      </w:r>
      <w:r w:rsidR="00E33655">
        <w:rPr>
          <w:rFonts w:ascii="Arial" w:hAnsi="Arial" w:cs="Arial"/>
          <w:sz w:val="22"/>
          <w:szCs w:val="22"/>
        </w:rPr>
        <w:t xml:space="preserve">.  </w:t>
      </w:r>
      <w:r w:rsidR="00B718AE">
        <w:rPr>
          <w:rFonts w:ascii="Arial" w:hAnsi="Arial" w:cs="Arial"/>
          <w:sz w:val="22"/>
          <w:szCs w:val="22"/>
        </w:rPr>
        <w:t xml:space="preserve">The data on </w:t>
      </w:r>
      <w:r>
        <w:rPr>
          <w:rFonts w:ascii="Arial" w:hAnsi="Arial" w:cs="Arial"/>
          <w:sz w:val="22"/>
          <w:szCs w:val="22"/>
        </w:rPr>
        <w:t xml:space="preserve">the following </w:t>
      </w:r>
      <w:r w:rsidR="00B718AE">
        <w:rPr>
          <w:rFonts w:ascii="Arial" w:hAnsi="Arial" w:cs="Arial"/>
          <w:sz w:val="22"/>
          <w:szCs w:val="22"/>
        </w:rPr>
        <w:t xml:space="preserve">pages </w:t>
      </w:r>
      <w:r w:rsidR="00E33655">
        <w:rPr>
          <w:rFonts w:ascii="Arial" w:hAnsi="Arial" w:cs="Arial"/>
          <w:sz w:val="22"/>
          <w:szCs w:val="22"/>
        </w:rPr>
        <w:t>is the data needed to describe the land use</w:t>
      </w:r>
      <w:r w:rsidR="00D46F8F">
        <w:rPr>
          <w:rFonts w:ascii="Arial" w:hAnsi="Arial" w:cs="Arial"/>
          <w:sz w:val="22"/>
          <w:szCs w:val="22"/>
        </w:rPr>
        <w:t xml:space="preserve"> and source areas</w:t>
      </w:r>
      <w:r>
        <w:rPr>
          <w:rFonts w:ascii="Arial" w:hAnsi="Arial" w:cs="Arial"/>
          <w:sz w:val="22"/>
          <w:szCs w:val="22"/>
        </w:rPr>
        <w:t xml:space="preserve"> for the project area</w:t>
      </w:r>
      <w:r w:rsidR="00E33655">
        <w:rPr>
          <w:rFonts w:ascii="Arial" w:hAnsi="Arial" w:cs="Arial"/>
          <w:sz w:val="22"/>
          <w:szCs w:val="22"/>
        </w:rPr>
        <w:t xml:space="preserve"> in the WinSLAMM model.</w:t>
      </w:r>
      <w:r w:rsidR="000E07AC">
        <w:rPr>
          <w:rFonts w:ascii="Arial" w:hAnsi="Arial" w:cs="Arial"/>
          <w:sz w:val="22"/>
          <w:szCs w:val="22"/>
        </w:rPr>
        <w:t xml:space="preserve">  Figures of the project area and source areas are found at the end of the example text.</w:t>
      </w:r>
    </w:p>
    <w:p w:rsidR="009529AC" w:rsidRDefault="009529AC">
      <w:pPr>
        <w:rPr>
          <w:rFonts w:ascii="Arial" w:hAnsi="Arial" w:cs="Arial"/>
          <w:sz w:val="22"/>
          <w:szCs w:val="22"/>
        </w:rPr>
      </w:pPr>
    </w:p>
    <w:p w:rsidR="009529AC" w:rsidRDefault="00973B21">
      <w:pPr>
        <w:rPr>
          <w:rFonts w:ascii="Arial" w:hAnsi="Arial" w:cs="Arial"/>
          <w:sz w:val="22"/>
          <w:szCs w:val="22"/>
        </w:rPr>
      </w:pPr>
      <w:r>
        <w:rPr>
          <w:rFonts w:ascii="Arial" w:hAnsi="Arial" w:cs="Arial"/>
          <w:sz w:val="22"/>
          <w:szCs w:val="22"/>
        </w:rPr>
        <w:t>E</w:t>
      </w:r>
      <w:r w:rsidR="009529AC">
        <w:rPr>
          <w:rFonts w:ascii="Arial" w:hAnsi="Arial" w:cs="Arial"/>
          <w:sz w:val="22"/>
          <w:szCs w:val="22"/>
        </w:rPr>
        <w:t>nter the</w:t>
      </w:r>
      <w:r>
        <w:rPr>
          <w:rFonts w:ascii="Arial" w:hAnsi="Arial" w:cs="Arial"/>
          <w:sz w:val="22"/>
          <w:szCs w:val="22"/>
        </w:rPr>
        <w:t xml:space="preserve"> following</w:t>
      </w:r>
      <w:r w:rsidR="00D1168B">
        <w:rPr>
          <w:rFonts w:ascii="Arial" w:hAnsi="Arial" w:cs="Arial"/>
          <w:sz w:val="22"/>
          <w:szCs w:val="22"/>
        </w:rPr>
        <w:t xml:space="preserve"> data into a new WinSLAMM model</w:t>
      </w:r>
      <w:r w:rsidR="009529AC">
        <w:rPr>
          <w:rFonts w:ascii="Arial" w:hAnsi="Arial" w:cs="Arial"/>
          <w:sz w:val="22"/>
          <w:szCs w:val="22"/>
        </w:rPr>
        <w:t xml:space="preserve"> file.</w:t>
      </w:r>
    </w:p>
    <w:p w:rsidR="00B33E02" w:rsidRDefault="00B33E02">
      <w:pPr>
        <w:rPr>
          <w:rFonts w:ascii="Arial" w:hAnsi="Arial" w:cs="Arial"/>
          <w:sz w:val="22"/>
          <w:szCs w:val="22"/>
        </w:rPr>
      </w:pPr>
    </w:p>
    <w:p w:rsidR="00B33E02" w:rsidRPr="00B33E02" w:rsidRDefault="00B33E02">
      <w:pPr>
        <w:rPr>
          <w:rFonts w:ascii="Arial" w:hAnsi="Arial" w:cs="Arial"/>
          <w:i/>
          <w:sz w:val="22"/>
          <w:szCs w:val="22"/>
        </w:rPr>
      </w:pPr>
      <w:r w:rsidRPr="00B33E02">
        <w:rPr>
          <w:rFonts w:ascii="Arial" w:hAnsi="Arial" w:cs="Arial"/>
          <w:i/>
          <w:sz w:val="22"/>
          <w:szCs w:val="22"/>
        </w:rPr>
        <w:t>Note: You cannot save a file until at least one source area is entered.</w:t>
      </w:r>
    </w:p>
    <w:p w:rsidR="00884608" w:rsidRDefault="00884608">
      <w:pPr>
        <w:rPr>
          <w:rFonts w:ascii="Arial" w:hAnsi="Arial" w:cs="Arial"/>
          <w:sz w:val="22"/>
          <w:szCs w:val="22"/>
        </w:rPr>
      </w:pPr>
    </w:p>
    <w:p w:rsidR="00B718AE" w:rsidRDefault="006E5486">
      <w:pPr>
        <w:pStyle w:val="Heading1"/>
        <w:rPr>
          <w:rFonts w:ascii="Arial" w:hAnsi="Arial"/>
          <w:i/>
          <w:sz w:val="22"/>
          <w:szCs w:val="22"/>
        </w:rPr>
      </w:pPr>
      <w:r>
        <w:rPr>
          <w:rFonts w:ascii="Arial" w:hAnsi="Arial"/>
          <w:i/>
          <w:sz w:val="22"/>
          <w:szCs w:val="22"/>
        </w:rPr>
        <w:t>Parameter Files</w:t>
      </w:r>
      <w:r w:rsidR="00B718AE">
        <w:rPr>
          <w:rFonts w:ascii="Arial" w:hAnsi="Arial"/>
          <w:i/>
          <w:sz w:val="22"/>
          <w:szCs w:val="22"/>
        </w:rPr>
        <w:t>:</w:t>
      </w:r>
    </w:p>
    <w:p w:rsidR="00B718AE" w:rsidRDefault="00B718AE">
      <w:pPr>
        <w:rPr>
          <w:rFonts w:ascii="Arial" w:hAnsi="Arial" w:cs="Arial"/>
          <w:sz w:val="22"/>
          <w:szCs w:val="22"/>
        </w:rPr>
      </w:pPr>
    </w:p>
    <w:p w:rsidR="006E5486" w:rsidRDefault="006E5486">
      <w:pPr>
        <w:rPr>
          <w:rFonts w:ascii="Arial" w:hAnsi="Arial" w:cs="Arial"/>
          <w:sz w:val="22"/>
          <w:szCs w:val="22"/>
        </w:rPr>
      </w:pPr>
      <w:r>
        <w:rPr>
          <w:rFonts w:ascii="Arial" w:hAnsi="Arial" w:cs="Arial"/>
          <w:sz w:val="22"/>
          <w:szCs w:val="22"/>
        </w:rPr>
        <w:t>Select “Current File Data”</w:t>
      </w:r>
    </w:p>
    <w:p w:rsidR="006E5486" w:rsidRDefault="006E5486">
      <w:pPr>
        <w:rPr>
          <w:rFonts w:ascii="Arial" w:hAnsi="Arial" w:cs="Arial"/>
          <w:sz w:val="22"/>
          <w:szCs w:val="22"/>
        </w:rPr>
      </w:pPr>
    </w:p>
    <w:p w:rsidR="00B718AE" w:rsidRDefault="00B718AE">
      <w:pPr>
        <w:rPr>
          <w:rFonts w:ascii="Arial" w:hAnsi="Arial" w:cs="Arial"/>
          <w:sz w:val="22"/>
          <w:szCs w:val="22"/>
        </w:rPr>
      </w:pPr>
      <w:r>
        <w:rPr>
          <w:rFonts w:ascii="Arial" w:hAnsi="Arial" w:cs="Arial"/>
          <w:sz w:val="22"/>
          <w:szCs w:val="22"/>
        </w:rPr>
        <w:t>Site Description: “</w:t>
      </w:r>
      <w:r w:rsidR="00D46F8F">
        <w:rPr>
          <w:rFonts w:ascii="Arial" w:hAnsi="Arial" w:cs="Arial"/>
          <w:sz w:val="22"/>
          <w:szCs w:val="22"/>
        </w:rPr>
        <w:t>No Controls, Commercial Development</w:t>
      </w:r>
      <w:r>
        <w:rPr>
          <w:rFonts w:ascii="Arial" w:hAnsi="Arial" w:cs="Arial"/>
          <w:sz w:val="22"/>
          <w:szCs w:val="22"/>
        </w:rPr>
        <w:t>” (anything descriptive can be used)</w:t>
      </w:r>
    </w:p>
    <w:p w:rsidR="00B718AE" w:rsidRDefault="00B718AE">
      <w:pPr>
        <w:rPr>
          <w:rFonts w:ascii="Arial" w:hAnsi="Arial" w:cs="Arial"/>
          <w:sz w:val="22"/>
          <w:szCs w:val="22"/>
        </w:rPr>
      </w:pPr>
    </w:p>
    <w:p w:rsidR="00B718AE" w:rsidRDefault="00B718AE">
      <w:pPr>
        <w:rPr>
          <w:rFonts w:ascii="Arial" w:hAnsi="Arial" w:cs="Arial"/>
          <w:sz w:val="22"/>
          <w:szCs w:val="22"/>
        </w:rPr>
      </w:pPr>
      <w:r>
        <w:rPr>
          <w:rFonts w:ascii="Arial" w:hAnsi="Arial" w:cs="Arial"/>
          <w:sz w:val="22"/>
          <w:szCs w:val="22"/>
        </w:rPr>
        <w:t>Seed: -42 (a negative seed value disables</w:t>
      </w:r>
      <w:r w:rsidR="00BA7221">
        <w:rPr>
          <w:rFonts w:ascii="Arial" w:hAnsi="Arial" w:cs="Arial"/>
          <w:sz w:val="22"/>
          <w:szCs w:val="22"/>
        </w:rPr>
        <w:t xml:space="preserve"> the</w:t>
      </w:r>
      <w:r>
        <w:rPr>
          <w:rFonts w:ascii="Arial" w:hAnsi="Arial" w:cs="Arial"/>
          <w:sz w:val="22"/>
          <w:szCs w:val="22"/>
        </w:rPr>
        <w:t xml:space="preserve"> random pollutant generator and uses mean pollutant concentrations only)</w:t>
      </w:r>
    </w:p>
    <w:p w:rsidR="00B718AE" w:rsidRDefault="00B718AE">
      <w:pPr>
        <w:rPr>
          <w:rFonts w:ascii="Arial" w:hAnsi="Arial" w:cs="Arial"/>
          <w:sz w:val="22"/>
          <w:szCs w:val="22"/>
        </w:rPr>
      </w:pPr>
    </w:p>
    <w:p w:rsidR="00201AEC" w:rsidRDefault="00B718AE">
      <w:pPr>
        <w:rPr>
          <w:rFonts w:ascii="Arial" w:hAnsi="Arial" w:cs="Arial"/>
          <w:sz w:val="22"/>
          <w:szCs w:val="22"/>
        </w:rPr>
      </w:pPr>
      <w:r>
        <w:rPr>
          <w:rFonts w:ascii="Arial" w:hAnsi="Arial" w:cs="Arial"/>
          <w:sz w:val="22"/>
          <w:szCs w:val="22"/>
        </w:rPr>
        <w:t xml:space="preserve">Rain File: </w:t>
      </w:r>
      <w:r w:rsidR="006119A0">
        <w:rPr>
          <w:rFonts w:ascii="Arial" w:hAnsi="Arial" w:cs="Arial"/>
          <w:sz w:val="22"/>
          <w:szCs w:val="22"/>
        </w:rPr>
        <w:t>AL Birmingham 8799.RAN; AL Huntsville 5899.RAN; or AL Tuscaloosa Oliver Dam 6873.RAN</w:t>
      </w:r>
    </w:p>
    <w:p w:rsidR="00201AEC" w:rsidRDefault="00201AEC">
      <w:pPr>
        <w:rPr>
          <w:rFonts w:ascii="Arial" w:hAnsi="Arial" w:cs="Arial"/>
          <w:sz w:val="22"/>
          <w:szCs w:val="22"/>
        </w:rPr>
      </w:pPr>
    </w:p>
    <w:p w:rsidR="00201AEC" w:rsidRDefault="00201AEC">
      <w:pPr>
        <w:rPr>
          <w:rFonts w:ascii="Arial" w:hAnsi="Arial" w:cs="Arial"/>
          <w:sz w:val="22"/>
          <w:szCs w:val="22"/>
        </w:rPr>
      </w:pPr>
      <w:r>
        <w:rPr>
          <w:rFonts w:ascii="Arial" w:hAnsi="Arial" w:cs="Arial"/>
          <w:sz w:val="22"/>
          <w:szCs w:val="22"/>
        </w:rPr>
        <w:t>These rain files are shown below (event total rain depths):</w:t>
      </w:r>
    </w:p>
    <w:p w:rsidR="00201AEC" w:rsidRDefault="00201AEC">
      <w:pPr>
        <w:rPr>
          <w:rFonts w:ascii="Arial" w:hAnsi="Arial" w:cs="Arial"/>
          <w:sz w:val="22"/>
          <w:szCs w:val="22"/>
        </w:rPr>
      </w:pPr>
    </w:p>
    <w:p w:rsidR="00201AEC" w:rsidRDefault="00201AEC">
      <w:pPr>
        <w:rPr>
          <w:rFonts w:ascii="Arial" w:hAnsi="Arial" w:cs="Arial"/>
          <w:sz w:val="22"/>
          <w:szCs w:val="22"/>
        </w:rPr>
      </w:pPr>
    </w:p>
    <w:p w:rsidR="00201AEC" w:rsidRDefault="00201AEC">
      <w:pPr>
        <w:rPr>
          <w:rFonts w:ascii="Arial" w:hAnsi="Arial" w:cs="Arial"/>
          <w:sz w:val="22"/>
          <w:szCs w:val="22"/>
        </w:rPr>
      </w:pPr>
      <w:r>
        <w:rPr>
          <w:noProof/>
        </w:rPr>
        <w:drawing>
          <wp:inline distT="0" distB="0" distL="0" distR="0" wp14:anchorId="398EBE18" wp14:editId="34D14999">
            <wp:extent cx="5757973" cy="156210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a:srcRect l="38301" t="26226" r="10897" b="49258"/>
                    <a:stretch/>
                  </pic:blipFill>
                  <pic:spPr bwMode="auto">
                    <a:xfrm>
                      <a:off x="0" y="0"/>
                      <a:ext cx="5757973" cy="1562100"/>
                    </a:xfrm>
                    <a:prstGeom prst="rect">
                      <a:avLst/>
                    </a:prstGeom>
                    <a:ln>
                      <a:noFill/>
                    </a:ln>
                    <a:extLst>
                      <a:ext uri="{53640926-AAD7-44D8-BBD7-CCE9431645EC}">
                        <a14:shadowObscured xmlns:a14="http://schemas.microsoft.com/office/drawing/2010/main"/>
                      </a:ext>
                    </a:extLst>
                  </pic:spPr>
                </pic:pic>
              </a:graphicData>
            </a:graphic>
          </wp:inline>
        </w:drawing>
      </w:r>
    </w:p>
    <w:p w:rsidR="00201AEC" w:rsidRDefault="00201AEC">
      <w:pPr>
        <w:rPr>
          <w:rFonts w:ascii="Arial" w:hAnsi="Arial" w:cs="Arial"/>
          <w:sz w:val="22"/>
          <w:szCs w:val="22"/>
        </w:rPr>
      </w:pPr>
      <w:r>
        <w:rPr>
          <w:rFonts w:ascii="Arial" w:hAnsi="Arial" w:cs="Arial"/>
          <w:sz w:val="22"/>
          <w:szCs w:val="22"/>
        </w:rPr>
        <w:t>AL Birmingham 8799.RAN</w:t>
      </w:r>
      <w:r>
        <w:rPr>
          <w:rFonts w:ascii="Arial" w:hAnsi="Arial" w:cs="Arial"/>
          <w:sz w:val="22"/>
          <w:szCs w:val="22"/>
        </w:rPr>
        <w:t xml:space="preserve"> rain file</w:t>
      </w:r>
    </w:p>
    <w:p w:rsidR="00201AEC" w:rsidRDefault="00201AEC">
      <w:pPr>
        <w:rPr>
          <w:rFonts w:ascii="Arial" w:hAnsi="Arial" w:cs="Arial"/>
          <w:sz w:val="22"/>
          <w:szCs w:val="22"/>
        </w:rPr>
      </w:pPr>
    </w:p>
    <w:p w:rsidR="00201AEC" w:rsidRDefault="00201AEC">
      <w:pPr>
        <w:rPr>
          <w:rFonts w:ascii="Arial" w:hAnsi="Arial" w:cs="Arial"/>
          <w:sz w:val="22"/>
          <w:szCs w:val="22"/>
        </w:rPr>
      </w:pPr>
    </w:p>
    <w:p w:rsidR="00201AEC" w:rsidRDefault="00201AEC">
      <w:pPr>
        <w:rPr>
          <w:rFonts w:ascii="Arial" w:hAnsi="Arial" w:cs="Arial"/>
          <w:sz w:val="22"/>
          <w:szCs w:val="22"/>
        </w:rPr>
      </w:pPr>
      <w:r>
        <w:rPr>
          <w:noProof/>
        </w:rPr>
        <w:lastRenderedPageBreak/>
        <w:drawing>
          <wp:inline distT="0" distB="0" distL="0" distR="0" wp14:anchorId="0FF748D4" wp14:editId="663B89E0">
            <wp:extent cx="5801529" cy="1533525"/>
            <wp:effectExtent l="0" t="0" r="889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l="38461" t="26796" r="11219" b="49544"/>
                    <a:stretch/>
                  </pic:blipFill>
                  <pic:spPr bwMode="auto">
                    <a:xfrm>
                      <a:off x="0" y="0"/>
                      <a:ext cx="5805346" cy="1534534"/>
                    </a:xfrm>
                    <a:prstGeom prst="rect">
                      <a:avLst/>
                    </a:prstGeom>
                    <a:ln>
                      <a:noFill/>
                    </a:ln>
                    <a:extLst>
                      <a:ext uri="{53640926-AAD7-44D8-BBD7-CCE9431645EC}">
                        <a14:shadowObscured xmlns:a14="http://schemas.microsoft.com/office/drawing/2010/main"/>
                      </a:ext>
                    </a:extLst>
                  </pic:spPr>
                </pic:pic>
              </a:graphicData>
            </a:graphic>
          </wp:inline>
        </w:drawing>
      </w:r>
    </w:p>
    <w:p w:rsidR="00201AEC" w:rsidRDefault="00201AEC">
      <w:pPr>
        <w:rPr>
          <w:rFonts w:ascii="Arial" w:hAnsi="Arial" w:cs="Arial"/>
          <w:sz w:val="22"/>
          <w:szCs w:val="22"/>
        </w:rPr>
      </w:pPr>
      <w:r>
        <w:rPr>
          <w:rFonts w:ascii="Arial" w:hAnsi="Arial" w:cs="Arial"/>
          <w:sz w:val="22"/>
          <w:szCs w:val="22"/>
        </w:rPr>
        <w:t>AL Huntsville 5899.RAN</w:t>
      </w:r>
      <w:r>
        <w:rPr>
          <w:rFonts w:ascii="Arial" w:hAnsi="Arial" w:cs="Arial"/>
          <w:sz w:val="22"/>
          <w:szCs w:val="22"/>
        </w:rPr>
        <w:t xml:space="preserve"> rain file</w:t>
      </w:r>
    </w:p>
    <w:p w:rsidR="00201AEC" w:rsidRDefault="00201AEC">
      <w:pPr>
        <w:rPr>
          <w:rFonts w:ascii="Arial" w:hAnsi="Arial" w:cs="Arial"/>
          <w:sz w:val="22"/>
          <w:szCs w:val="22"/>
        </w:rPr>
      </w:pPr>
      <w:r>
        <w:rPr>
          <w:noProof/>
        </w:rPr>
        <w:drawing>
          <wp:inline distT="0" distB="0" distL="0" distR="0" wp14:anchorId="2491360E" wp14:editId="57979D61">
            <wp:extent cx="5963307" cy="169545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l="39262" t="26226" r="11700" b="48973"/>
                    <a:stretch/>
                  </pic:blipFill>
                  <pic:spPr bwMode="auto">
                    <a:xfrm>
                      <a:off x="0" y="0"/>
                      <a:ext cx="5963307" cy="1695450"/>
                    </a:xfrm>
                    <a:prstGeom prst="rect">
                      <a:avLst/>
                    </a:prstGeom>
                    <a:ln>
                      <a:noFill/>
                    </a:ln>
                    <a:extLst>
                      <a:ext uri="{53640926-AAD7-44D8-BBD7-CCE9431645EC}">
                        <a14:shadowObscured xmlns:a14="http://schemas.microsoft.com/office/drawing/2010/main"/>
                      </a:ext>
                    </a:extLst>
                  </pic:spPr>
                </pic:pic>
              </a:graphicData>
            </a:graphic>
          </wp:inline>
        </w:drawing>
      </w:r>
    </w:p>
    <w:p w:rsidR="00201AEC" w:rsidRDefault="00201AEC">
      <w:pPr>
        <w:rPr>
          <w:rFonts w:ascii="Arial" w:hAnsi="Arial" w:cs="Arial"/>
          <w:sz w:val="22"/>
          <w:szCs w:val="22"/>
        </w:rPr>
      </w:pPr>
      <w:r>
        <w:rPr>
          <w:rFonts w:ascii="Arial" w:hAnsi="Arial" w:cs="Arial"/>
          <w:sz w:val="22"/>
          <w:szCs w:val="22"/>
        </w:rPr>
        <w:t>AL Tuscaloosa Oliver Dam 6873.RAN</w:t>
      </w:r>
      <w:r>
        <w:rPr>
          <w:rFonts w:ascii="Arial" w:hAnsi="Arial" w:cs="Arial"/>
          <w:sz w:val="22"/>
          <w:szCs w:val="22"/>
        </w:rPr>
        <w:t xml:space="preserve"> rain file</w:t>
      </w:r>
    </w:p>
    <w:p w:rsidR="00201AEC" w:rsidRDefault="00201AEC">
      <w:pPr>
        <w:rPr>
          <w:rFonts w:ascii="Arial" w:hAnsi="Arial" w:cs="Arial"/>
          <w:sz w:val="22"/>
          <w:szCs w:val="22"/>
        </w:rPr>
      </w:pPr>
    </w:p>
    <w:p w:rsidR="00201AEC" w:rsidRDefault="00201AEC">
      <w:pPr>
        <w:rPr>
          <w:rFonts w:ascii="Arial" w:hAnsi="Arial" w:cs="Arial"/>
          <w:sz w:val="22"/>
          <w:szCs w:val="22"/>
        </w:rPr>
      </w:pPr>
    </w:p>
    <w:p w:rsidR="00201AEC" w:rsidRDefault="00201AEC">
      <w:pPr>
        <w:rPr>
          <w:rFonts w:ascii="Arial" w:hAnsi="Arial" w:cs="Arial"/>
          <w:sz w:val="22"/>
          <w:szCs w:val="22"/>
        </w:rPr>
      </w:pPr>
    </w:p>
    <w:p w:rsidR="00B718AE" w:rsidRPr="004A62C3" w:rsidRDefault="007E3B45">
      <w:pPr>
        <w:rPr>
          <w:rFonts w:ascii="Arial" w:hAnsi="Arial" w:cs="Arial"/>
          <w:sz w:val="22"/>
          <w:szCs w:val="22"/>
        </w:rPr>
      </w:pPr>
      <w:r>
        <w:rPr>
          <w:rFonts w:ascii="Arial" w:hAnsi="Arial" w:cs="Arial"/>
          <w:sz w:val="22"/>
          <w:szCs w:val="22"/>
        </w:rPr>
        <w:t xml:space="preserve">Rain Start </w:t>
      </w:r>
      <w:r w:rsidR="006119A0">
        <w:rPr>
          <w:rFonts w:ascii="Arial" w:hAnsi="Arial" w:cs="Arial"/>
          <w:sz w:val="22"/>
          <w:szCs w:val="22"/>
        </w:rPr>
        <w:t xml:space="preserve">and End </w:t>
      </w:r>
      <w:r>
        <w:rPr>
          <w:rFonts w:ascii="Arial" w:hAnsi="Arial" w:cs="Arial"/>
          <w:sz w:val="22"/>
          <w:szCs w:val="22"/>
        </w:rPr>
        <w:t>Date</w:t>
      </w:r>
      <w:r w:rsidR="006119A0">
        <w:rPr>
          <w:rFonts w:ascii="Arial" w:hAnsi="Arial" w:cs="Arial"/>
          <w:sz w:val="22"/>
          <w:szCs w:val="22"/>
        </w:rPr>
        <w:t>s</w:t>
      </w:r>
      <w:r>
        <w:rPr>
          <w:rFonts w:ascii="Arial" w:hAnsi="Arial" w:cs="Arial"/>
          <w:sz w:val="22"/>
          <w:szCs w:val="22"/>
        </w:rPr>
        <w:t xml:space="preserve">: </w:t>
      </w:r>
      <w:r w:rsidR="006119A0">
        <w:rPr>
          <w:rFonts w:ascii="Arial" w:hAnsi="Arial" w:cs="Arial"/>
          <w:sz w:val="22"/>
          <w:szCs w:val="22"/>
        </w:rPr>
        <w:t xml:space="preserve">use the last full five years </w:t>
      </w:r>
    </w:p>
    <w:p w:rsidR="00B718AE" w:rsidRDefault="00B718AE">
      <w:pPr>
        <w:rPr>
          <w:rFonts w:ascii="Arial" w:hAnsi="Arial" w:cs="Arial"/>
          <w:sz w:val="22"/>
          <w:szCs w:val="22"/>
        </w:rPr>
      </w:pPr>
      <w:r w:rsidRPr="007E2D6F">
        <w:rPr>
          <w:rFonts w:ascii="Arial" w:hAnsi="Arial" w:cs="Arial"/>
          <w:sz w:val="22"/>
          <w:szCs w:val="22"/>
        </w:rPr>
        <w:t xml:space="preserve">Winter Season Date Range: </w:t>
      </w:r>
      <w:r w:rsidR="00722D7B">
        <w:rPr>
          <w:rFonts w:ascii="Arial" w:hAnsi="Arial" w:cs="Arial"/>
          <w:sz w:val="22"/>
          <w:szCs w:val="22"/>
        </w:rPr>
        <w:t>none, leave blank</w:t>
      </w:r>
    </w:p>
    <w:p w:rsidR="00B718AE" w:rsidRDefault="00B718AE">
      <w:pPr>
        <w:rPr>
          <w:rFonts w:ascii="Arial" w:hAnsi="Arial" w:cs="Arial"/>
          <w:sz w:val="22"/>
          <w:szCs w:val="22"/>
        </w:rPr>
      </w:pPr>
    </w:p>
    <w:p w:rsidR="00B718AE" w:rsidRDefault="00B718AE">
      <w:pPr>
        <w:rPr>
          <w:rFonts w:ascii="Arial" w:hAnsi="Arial" w:cs="Arial"/>
          <w:sz w:val="22"/>
          <w:szCs w:val="22"/>
        </w:rPr>
      </w:pPr>
      <w:r>
        <w:rPr>
          <w:rFonts w:ascii="Arial" w:hAnsi="Arial" w:cs="Arial"/>
          <w:sz w:val="22"/>
          <w:szCs w:val="22"/>
        </w:rPr>
        <w:t>The following parameter files are the most recently calibrated files available</w:t>
      </w:r>
      <w:r w:rsidR="00722D7B">
        <w:rPr>
          <w:rFonts w:ascii="Arial" w:hAnsi="Arial" w:cs="Arial"/>
          <w:sz w:val="22"/>
          <w:szCs w:val="22"/>
        </w:rPr>
        <w:t xml:space="preserve"> for the </w:t>
      </w:r>
      <w:r w:rsidR="006119A0">
        <w:rPr>
          <w:rFonts w:ascii="Arial" w:hAnsi="Arial" w:cs="Arial"/>
          <w:sz w:val="22"/>
          <w:szCs w:val="22"/>
        </w:rPr>
        <w:t xml:space="preserve">Southeast region of the US (heavily influenced by Birmingham and Tuscaloosa data, plus </w:t>
      </w:r>
      <w:proofErr w:type="gramStart"/>
      <w:r w:rsidR="006119A0">
        <w:rPr>
          <w:rFonts w:ascii="Arial" w:hAnsi="Arial" w:cs="Arial"/>
          <w:sz w:val="22"/>
          <w:szCs w:val="22"/>
        </w:rPr>
        <w:t>some  Huntsville</w:t>
      </w:r>
      <w:proofErr w:type="gramEnd"/>
      <w:r w:rsidR="006119A0">
        <w:rPr>
          <w:rFonts w:ascii="Arial" w:hAnsi="Arial" w:cs="Arial"/>
          <w:sz w:val="22"/>
          <w:szCs w:val="22"/>
        </w:rPr>
        <w:t xml:space="preserve"> data also)</w:t>
      </w:r>
      <w:r>
        <w:rPr>
          <w:rFonts w:ascii="Arial" w:hAnsi="Arial" w:cs="Arial"/>
          <w:sz w:val="22"/>
          <w:szCs w:val="22"/>
        </w:rPr>
        <w:t>:</w:t>
      </w:r>
    </w:p>
    <w:p w:rsidR="00B718AE" w:rsidRPr="00ED35D4" w:rsidRDefault="00B718AE">
      <w:pPr>
        <w:rPr>
          <w:rFonts w:ascii="Arial" w:hAnsi="Arial" w:cs="Arial"/>
          <w:sz w:val="22"/>
          <w:szCs w:val="22"/>
        </w:rPr>
      </w:pPr>
      <w:r w:rsidRPr="00ED35D4">
        <w:rPr>
          <w:rFonts w:ascii="Arial" w:hAnsi="Arial" w:cs="Arial"/>
          <w:sz w:val="22"/>
          <w:szCs w:val="22"/>
        </w:rPr>
        <w:t>Pollutant Probability</w:t>
      </w:r>
      <w:r w:rsidR="00ED35D4" w:rsidRPr="00ED35D4">
        <w:rPr>
          <w:rFonts w:ascii="Arial" w:hAnsi="Arial" w:cs="Arial"/>
          <w:sz w:val="22"/>
          <w:szCs w:val="22"/>
        </w:rPr>
        <w:t xml:space="preserve"> Distribution File: </w:t>
      </w:r>
      <w:proofErr w:type="spellStart"/>
      <w:r w:rsidR="006119A0">
        <w:rPr>
          <w:rFonts w:ascii="Arial" w:hAnsi="Arial" w:cs="Arial"/>
          <w:sz w:val="22"/>
          <w:szCs w:val="22"/>
        </w:rPr>
        <w:t>SouthEast</w:t>
      </w:r>
      <w:proofErr w:type="spellEnd"/>
      <w:r w:rsidR="006119A0">
        <w:rPr>
          <w:rFonts w:ascii="Arial" w:hAnsi="Arial" w:cs="Arial"/>
          <w:sz w:val="22"/>
          <w:szCs w:val="22"/>
        </w:rPr>
        <w:t xml:space="preserve"> April 05 2014</w:t>
      </w:r>
      <w:r w:rsidR="007E3B45">
        <w:rPr>
          <w:rFonts w:ascii="Arial" w:hAnsi="Arial" w:cs="Arial"/>
          <w:sz w:val="22"/>
          <w:szCs w:val="22"/>
        </w:rPr>
        <w:t>.ppdx</w:t>
      </w:r>
    </w:p>
    <w:p w:rsidR="00B718AE" w:rsidRPr="00ED35D4" w:rsidRDefault="00B718AE">
      <w:pPr>
        <w:rPr>
          <w:rFonts w:ascii="Arial" w:hAnsi="Arial" w:cs="Arial"/>
          <w:sz w:val="22"/>
          <w:szCs w:val="22"/>
        </w:rPr>
      </w:pPr>
      <w:r w:rsidRPr="00ED35D4">
        <w:rPr>
          <w:rFonts w:ascii="Arial" w:hAnsi="Arial" w:cs="Arial"/>
          <w:sz w:val="22"/>
          <w:szCs w:val="22"/>
        </w:rPr>
        <w:t xml:space="preserve">Runoff Coefficient File: </w:t>
      </w:r>
      <w:proofErr w:type="spellStart"/>
      <w:r w:rsidR="006119A0">
        <w:rPr>
          <w:rFonts w:ascii="Arial" w:hAnsi="Arial" w:cs="Arial"/>
          <w:sz w:val="22"/>
          <w:szCs w:val="22"/>
        </w:rPr>
        <w:t>SouthEast</w:t>
      </w:r>
      <w:proofErr w:type="spellEnd"/>
      <w:r w:rsidR="006119A0">
        <w:rPr>
          <w:rFonts w:ascii="Arial" w:hAnsi="Arial" w:cs="Arial"/>
          <w:sz w:val="22"/>
          <w:szCs w:val="22"/>
        </w:rPr>
        <w:t xml:space="preserve"> April 05 2014</w:t>
      </w:r>
      <w:r w:rsidR="007E3B45">
        <w:rPr>
          <w:rFonts w:ascii="Arial" w:hAnsi="Arial" w:cs="Arial"/>
          <w:sz w:val="22"/>
          <w:szCs w:val="22"/>
        </w:rPr>
        <w:t>.rsv</w:t>
      </w:r>
      <w:r w:rsidR="00722D7B">
        <w:rPr>
          <w:rFonts w:ascii="Arial" w:hAnsi="Arial" w:cs="Arial"/>
          <w:sz w:val="22"/>
          <w:szCs w:val="22"/>
        </w:rPr>
        <w:t>x</w:t>
      </w:r>
    </w:p>
    <w:p w:rsidR="00B718AE" w:rsidRPr="008B73CF" w:rsidRDefault="00B718AE">
      <w:pPr>
        <w:rPr>
          <w:rFonts w:ascii="Arial" w:hAnsi="Arial" w:cs="Arial"/>
          <w:sz w:val="22"/>
          <w:szCs w:val="22"/>
          <w:highlight w:val="yellow"/>
        </w:rPr>
      </w:pPr>
      <w:r w:rsidRPr="00ED35D4">
        <w:rPr>
          <w:rFonts w:ascii="Arial" w:hAnsi="Arial" w:cs="Arial"/>
          <w:sz w:val="22"/>
          <w:szCs w:val="22"/>
        </w:rPr>
        <w:t xml:space="preserve">Particulate Solids Concentration File: </w:t>
      </w:r>
      <w:proofErr w:type="spellStart"/>
      <w:r w:rsidR="006119A0">
        <w:rPr>
          <w:rFonts w:ascii="Arial" w:hAnsi="Arial" w:cs="Arial"/>
          <w:sz w:val="22"/>
          <w:szCs w:val="22"/>
        </w:rPr>
        <w:t>SouthEast</w:t>
      </w:r>
      <w:proofErr w:type="spellEnd"/>
      <w:r w:rsidR="006119A0">
        <w:rPr>
          <w:rFonts w:ascii="Arial" w:hAnsi="Arial" w:cs="Arial"/>
          <w:sz w:val="22"/>
          <w:szCs w:val="22"/>
        </w:rPr>
        <w:t xml:space="preserve"> April 05 2014</w:t>
      </w:r>
      <w:r w:rsidRPr="00ED35D4">
        <w:rPr>
          <w:rFonts w:ascii="Arial" w:hAnsi="Arial" w:cs="Arial"/>
          <w:sz w:val="22"/>
          <w:szCs w:val="22"/>
        </w:rPr>
        <w:t>.</w:t>
      </w:r>
      <w:r w:rsidR="00ED35D4" w:rsidRPr="00ED35D4">
        <w:rPr>
          <w:rFonts w:ascii="Arial" w:hAnsi="Arial" w:cs="Arial"/>
          <w:sz w:val="22"/>
          <w:szCs w:val="22"/>
        </w:rPr>
        <w:t>pscx</w:t>
      </w:r>
    </w:p>
    <w:p w:rsidR="00B718AE" w:rsidRPr="00ED35D4" w:rsidRDefault="00B718AE">
      <w:pPr>
        <w:rPr>
          <w:rFonts w:ascii="Arial" w:hAnsi="Arial" w:cs="Arial"/>
          <w:sz w:val="22"/>
          <w:szCs w:val="22"/>
        </w:rPr>
      </w:pPr>
      <w:r w:rsidRPr="00ED35D4">
        <w:rPr>
          <w:rFonts w:ascii="Arial" w:hAnsi="Arial" w:cs="Arial"/>
          <w:sz w:val="22"/>
          <w:szCs w:val="22"/>
        </w:rPr>
        <w:t>Street Delivery File:</w:t>
      </w:r>
    </w:p>
    <w:p w:rsidR="00B718AE" w:rsidRPr="00ED35D4" w:rsidRDefault="00B718AE">
      <w:pPr>
        <w:rPr>
          <w:rFonts w:ascii="Arial" w:hAnsi="Arial" w:cs="Arial"/>
          <w:sz w:val="22"/>
          <w:szCs w:val="22"/>
        </w:rPr>
      </w:pPr>
      <w:r w:rsidRPr="00ED35D4">
        <w:rPr>
          <w:rFonts w:ascii="Arial" w:hAnsi="Arial" w:cs="Arial"/>
          <w:sz w:val="22"/>
          <w:szCs w:val="22"/>
        </w:rPr>
        <w:tab/>
        <w:t xml:space="preserve">Residential LU: </w:t>
      </w:r>
      <w:r w:rsidR="00ED35D4">
        <w:rPr>
          <w:rFonts w:ascii="Arial" w:hAnsi="Arial" w:cs="Arial"/>
          <w:sz w:val="22"/>
          <w:szCs w:val="22"/>
        </w:rPr>
        <w:tab/>
      </w:r>
      <w:proofErr w:type="spellStart"/>
      <w:r w:rsidR="006A6D40">
        <w:rPr>
          <w:rFonts w:ascii="Arial" w:hAnsi="Arial" w:cs="Arial"/>
          <w:sz w:val="22"/>
          <w:szCs w:val="22"/>
        </w:rPr>
        <w:t>SouthEast</w:t>
      </w:r>
      <w:proofErr w:type="spellEnd"/>
      <w:r w:rsidR="006A6D40">
        <w:rPr>
          <w:rFonts w:ascii="Arial" w:hAnsi="Arial" w:cs="Arial"/>
          <w:sz w:val="22"/>
          <w:szCs w:val="22"/>
        </w:rPr>
        <w:t xml:space="preserve"> </w:t>
      </w:r>
      <w:proofErr w:type="gramStart"/>
      <w:r w:rsidR="006A6D40">
        <w:rPr>
          <w:rFonts w:ascii="Arial" w:hAnsi="Arial" w:cs="Arial"/>
          <w:sz w:val="22"/>
          <w:szCs w:val="22"/>
        </w:rPr>
        <w:t>street</w:t>
      </w:r>
      <w:proofErr w:type="gramEnd"/>
      <w:r w:rsidR="006A6D40">
        <w:rPr>
          <w:rFonts w:ascii="Arial" w:hAnsi="Arial" w:cs="Arial"/>
          <w:sz w:val="22"/>
          <w:szCs w:val="22"/>
        </w:rPr>
        <w:t xml:space="preserve"> </w:t>
      </w:r>
      <w:proofErr w:type="spellStart"/>
      <w:r w:rsidR="006A6D40">
        <w:rPr>
          <w:rFonts w:ascii="Arial" w:hAnsi="Arial" w:cs="Arial"/>
          <w:sz w:val="22"/>
          <w:szCs w:val="22"/>
        </w:rPr>
        <w:t>RES</w:t>
      </w:r>
      <w:r w:rsidR="006A6D40" w:rsidRPr="00ED35D4">
        <w:rPr>
          <w:rFonts w:ascii="Arial" w:hAnsi="Arial" w:cs="Arial"/>
          <w:sz w:val="22"/>
          <w:szCs w:val="22"/>
        </w:rPr>
        <w:t>.std</w:t>
      </w:r>
      <w:proofErr w:type="spellEnd"/>
    </w:p>
    <w:p w:rsidR="00B718AE" w:rsidRPr="00ED35D4" w:rsidRDefault="00B718AE">
      <w:pPr>
        <w:rPr>
          <w:rFonts w:ascii="Arial" w:hAnsi="Arial" w:cs="Arial"/>
          <w:sz w:val="22"/>
          <w:szCs w:val="22"/>
        </w:rPr>
      </w:pPr>
      <w:r w:rsidRPr="00ED35D4">
        <w:rPr>
          <w:rFonts w:ascii="Arial" w:hAnsi="Arial" w:cs="Arial"/>
          <w:sz w:val="22"/>
          <w:szCs w:val="22"/>
        </w:rPr>
        <w:tab/>
        <w:t xml:space="preserve">Industrial LU: </w:t>
      </w:r>
      <w:r w:rsidR="00ED35D4">
        <w:rPr>
          <w:rFonts w:ascii="Arial" w:hAnsi="Arial" w:cs="Arial"/>
          <w:sz w:val="22"/>
          <w:szCs w:val="22"/>
        </w:rPr>
        <w:tab/>
      </w:r>
      <w:r w:rsidR="00ED35D4">
        <w:rPr>
          <w:rFonts w:ascii="Arial" w:hAnsi="Arial" w:cs="Arial"/>
          <w:sz w:val="22"/>
          <w:szCs w:val="22"/>
        </w:rPr>
        <w:tab/>
      </w:r>
      <w:proofErr w:type="spellStart"/>
      <w:r w:rsidR="006119A0">
        <w:rPr>
          <w:rFonts w:ascii="Arial" w:hAnsi="Arial" w:cs="Arial"/>
          <w:sz w:val="22"/>
          <w:szCs w:val="22"/>
        </w:rPr>
        <w:t>SouthEast</w:t>
      </w:r>
      <w:proofErr w:type="spellEnd"/>
      <w:r w:rsidR="006119A0">
        <w:rPr>
          <w:rFonts w:ascii="Arial" w:hAnsi="Arial" w:cs="Arial"/>
          <w:sz w:val="22"/>
          <w:szCs w:val="22"/>
        </w:rPr>
        <w:t xml:space="preserve"> </w:t>
      </w:r>
      <w:r w:rsidR="006A6D40">
        <w:rPr>
          <w:rFonts w:ascii="Arial" w:hAnsi="Arial" w:cs="Arial"/>
          <w:sz w:val="22"/>
          <w:szCs w:val="22"/>
        </w:rPr>
        <w:t xml:space="preserve">street </w:t>
      </w:r>
      <w:r w:rsidR="006119A0">
        <w:rPr>
          <w:rFonts w:ascii="Arial" w:hAnsi="Arial" w:cs="Arial"/>
          <w:sz w:val="22"/>
          <w:szCs w:val="22"/>
        </w:rPr>
        <w:t xml:space="preserve">COM and </w:t>
      </w:r>
      <w:proofErr w:type="spellStart"/>
      <w:r w:rsidR="006119A0">
        <w:rPr>
          <w:rFonts w:ascii="Arial" w:hAnsi="Arial" w:cs="Arial"/>
          <w:sz w:val="22"/>
          <w:szCs w:val="22"/>
        </w:rPr>
        <w:t>IND</w:t>
      </w:r>
      <w:r w:rsidR="006119A0" w:rsidRPr="00ED35D4">
        <w:rPr>
          <w:rFonts w:ascii="Arial" w:hAnsi="Arial" w:cs="Arial"/>
          <w:sz w:val="22"/>
          <w:szCs w:val="22"/>
        </w:rPr>
        <w:t>.std</w:t>
      </w:r>
      <w:proofErr w:type="spellEnd"/>
    </w:p>
    <w:p w:rsidR="00B718AE" w:rsidRPr="00ED35D4" w:rsidRDefault="00B718AE">
      <w:pPr>
        <w:rPr>
          <w:rFonts w:ascii="Arial" w:hAnsi="Arial" w:cs="Arial"/>
          <w:sz w:val="22"/>
          <w:szCs w:val="22"/>
        </w:rPr>
      </w:pPr>
      <w:r w:rsidRPr="00ED35D4">
        <w:rPr>
          <w:rFonts w:ascii="Arial" w:hAnsi="Arial" w:cs="Arial"/>
          <w:sz w:val="22"/>
          <w:szCs w:val="22"/>
        </w:rPr>
        <w:tab/>
        <w:t xml:space="preserve">Institutional LU: </w:t>
      </w:r>
      <w:r w:rsidR="00ED35D4">
        <w:rPr>
          <w:rFonts w:ascii="Arial" w:hAnsi="Arial" w:cs="Arial"/>
          <w:sz w:val="22"/>
          <w:szCs w:val="22"/>
        </w:rPr>
        <w:tab/>
      </w:r>
      <w:proofErr w:type="spellStart"/>
      <w:r w:rsidR="006A6D40">
        <w:rPr>
          <w:rFonts w:ascii="Arial" w:hAnsi="Arial" w:cs="Arial"/>
          <w:sz w:val="22"/>
          <w:szCs w:val="22"/>
        </w:rPr>
        <w:t>SouthEast</w:t>
      </w:r>
      <w:proofErr w:type="spellEnd"/>
      <w:r w:rsidR="006A6D40">
        <w:rPr>
          <w:rFonts w:ascii="Arial" w:hAnsi="Arial" w:cs="Arial"/>
          <w:sz w:val="22"/>
          <w:szCs w:val="22"/>
        </w:rPr>
        <w:t xml:space="preserve"> street INST and OTHER </w:t>
      </w:r>
      <w:proofErr w:type="spellStart"/>
      <w:r w:rsidR="006A6D40">
        <w:rPr>
          <w:rFonts w:ascii="Arial" w:hAnsi="Arial" w:cs="Arial"/>
          <w:sz w:val="22"/>
          <w:szCs w:val="22"/>
        </w:rPr>
        <w:t>URBAN</w:t>
      </w:r>
      <w:r w:rsidR="00722D7B" w:rsidRPr="00ED35D4">
        <w:rPr>
          <w:rFonts w:ascii="Arial" w:hAnsi="Arial" w:cs="Arial"/>
          <w:sz w:val="22"/>
          <w:szCs w:val="22"/>
        </w:rPr>
        <w:t>.std</w:t>
      </w:r>
      <w:proofErr w:type="spellEnd"/>
    </w:p>
    <w:p w:rsidR="00B718AE" w:rsidRPr="00ED35D4" w:rsidRDefault="00B718AE">
      <w:pPr>
        <w:rPr>
          <w:rFonts w:ascii="Arial" w:hAnsi="Arial" w:cs="Arial"/>
          <w:sz w:val="22"/>
          <w:szCs w:val="22"/>
        </w:rPr>
      </w:pPr>
      <w:r w:rsidRPr="00ED35D4">
        <w:rPr>
          <w:rFonts w:ascii="Arial" w:hAnsi="Arial" w:cs="Arial"/>
          <w:sz w:val="22"/>
          <w:szCs w:val="22"/>
        </w:rPr>
        <w:tab/>
        <w:t xml:space="preserve">Other Urban LU: </w:t>
      </w:r>
      <w:r w:rsidR="00ED35D4">
        <w:rPr>
          <w:rFonts w:ascii="Arial" w:hAnsi="Arial" w:cs="Arial"/>
          <w:sz w:val="22"/>
          <w:szCs w:val="22"/>
        </w:rPr>
        <w:tab/>
      </w:r>
      <w:proofErr w:type="spellStart"/>
      <w:r w:rsidR="006A6D40">
        <w:rPr>
          <w:rFonts w:ascii="Arial" w:hAnsi="Arial" w:cs="Arial"/>
          <w:sz w:val="22"/>
          <w:szCs w:val="22"/>
        </w:rPr>
        <w:t>SouthEast</w:t>
      </w:r>
      <w:proofErr w:type="spellEnd"/>
      <w:r w:rsidR="006A6D40">
        <w:rPr>
          <w:rFonts w:ascii="Arial" w:hAnsi="Arial" w:cs="Arial"/>
          <w:sz w:val="22"/>
          <w:szCs w:val="22"/>
        </w:rPr>
        <w:t xml:space="preserve"> street INST and OTHER </w:t>
      </w:r>
      <w:proofErr w:type="spellStart"/>
      <w:r w:rsidR="006A6D40">
        <w:rPr>
          <w:rFonts w:ascii="Arial" w:hAnsi="Arial" w:cs="Arial"/>
          <w:sz w:val="22"/>
          <w:szCs w:val="22"/>
        </w:rPr>
        <w:t>URBAN</w:t>
      </w:r>
      <w:r w:rsidR="006A6D40" w:rsidRPr="00ED35D4">
        <w:rPr>
          <w:rFonts w:ascii="Arial" w:hAnsi="Arial" w:cs="Arial"/>
          <w:sz w:val="22"/>
          <w:szCs w:val="22"/>
        </w:rPr>
        <w:t>.std</w:t>
      </w:r>
      <w:proofErr w:type="spellEnd"/>
    </w:p>
    <w:p w:rsidR="007E3B45" w:rsidRDefault="00B718AE">
      <w:pPr>
        <w:rPr>
          <w:rFonts w:ascii="Arial" w:hAnsi="Arial" w:cs="Arial"/>
          <w:sz w:val="22"/>
          <w:szCs w:val="22"/>
        </w:rPr>
      </w:pPr>
      <w:r w:rsidRPr="00ED35D4">
        <w:rPr>
          <w:rFonts w:ascii="Arial" w:hAnsi="Arial" w:cs="Arial"/>
          <w:sz w:val="22"/>
          <w:szCs w:val="22"/>
        </w:rPr>
        <w:tab/>
        <w:t xml:space="preserve">Commercial LU: </w:t>
      </w:r>
      <w:r w:rsidR="00ED35D4">
        <w:rPr>
          <w:rFonts w:ascii="Arial" w:hAnsi="Arial" w:cs="Arial"/>
          <w:sz w:val="22"/>
          <w:szCs w:val="22"/>
        </w:rPr>
        <w:tab/>
      </w:r>
      <w:proofErr w:type="spellStart"/>
      <w:r w:rsidR="006119A0">
        <w:rPr>
          <w:rFonts w:ascii="Arial" w:hAnsi="Arial" w:cs="Arial"/>
          <w:sz w:val="22"/>
          <w:szCs w:val="22"/>
        </w:rPr>
        <w:t>SouthEast</w:t>
      </w:r>
      <w:proofErr w:type="spellEnd"/>
      <w:r w:rsidR="006119A0">
        <w:rPr>
          <w:rFonts w:ascii="Arial" w:hAnsi="Arial" w:cs="Arial"/>
          <w:sz w:val="22"/>
          <w:szCs w:val="22"/>
        </w:rPr>
        <w:t xml:space="preserve"> </w:t>
      </w:r>
      <w:r w:rsidR="006A6D40">
        <w:rPr>
          <w:rFonts w:ascii="Arial" w:hAnsi="Arial" w:cs="Arial"/>
          <w:sz w:val="22"/>
          <w:szCs w:val="22"/>
        </w:rPr>
        <w:t xml:space="preserve">street </w:t>
      </w:r>
      <w:r w:rsidR="006119A0">
        <w:rPr>
          <w:rFonts w:ascii="Arial" w:hAnsi="Arial" w:cs="Arial"/>
          <w:sz w:val="22"/>
          <w:szCs w:val="22"/>
        </w:rPr>
        <w:t xml:space="preserve">COM and </w:t>
      </w:r>
      <w:proofErr w:type="spellStart"/>
      <w:r w:rsidR="006119A0">
        <w:rPr>
          <w:rFonts w:ascii="Arial" w:hAnsi="Arial" w:cs="Arial"/>
          <w:sz w:val="22"/>
          <w:szCs w:val="22"/>
        </w:rPr>
        <w:t>IND</w:t>
      </w:r>
      <w:r w:rsidR="00722D7B" w:rsidRPr="00ED35D4">
        <w:rPr>
          <w:rFonts w:ascii="Arial" w:hAnsi="Arial" w:cs="Arial"/>
          <w:sz w:val="22"/>
          <w:szCs w:val="22"/>
        </w:rPr>
        <w:t>.std</w:t>
      </w:r>
      <w:proofErr w:type="spellEnd"/>
    </w:p>
    <w:p w:rsidR="00B718AE" w:rsidRDefault="00B718AE">
      <w:pPr>
        <w:rPr>
          <w:rFonts w:ascii="Arial" w:hAnsi="Arial" w:cs="Arial"/>
          <w:sz w:val="22"/>
          <w:szCs w:val="22"/>
        </w:rPr>
      </w:pPr>
      <w:r w:rsidRPr="00ED35D4">
        <w:rPr>
          <w:rFonts w:ascii="Arial" w:hAnsi="Arial" w:cs="Arial"/>
          <w:sz w:val="22"/>
          <w:szCs w:val="22"/>
        </w:rPr>
        <w:tab/>
        <w:t xml:space="preserve">Freeways: </w:t>
      </w:r>
      <w:r w:rsidR="00ED35D4">
        <w:rPr>
          <w:rFonts w:ascii="Arial" w:hAnsi="Arial" w:cs="Arial"/>
          <w:sz w:val="22"/>
          <w:szCs w:val="22"/>
        </w:rPr>
        <w:tab/>
      </w:r>
      <w:r w:rsidR="00ED35D4">
        <w:rPr>
          <w:rFonts w:ascii="Arial" w:hAnsi="Arial" w:cs="Arial"/>
          <w:sz w:val="22"/>
          <w:szCs w:val="22"/>
        </w:rPr>
        <w:tab/>
      </w:r>
      <w:proofErr w:type="spellStart"/>
      <w:r w:rsidR="006119A0">
        <w:rPr>
          <w:rFonts w:ascii="Arial" w:hAnsi="Arial" w:cs="Arial"/>
          <w:sz w:val="22"/>
          <w:szCs w:val="22"/>
        </w:rPr>
        <w:t>SouthEast</w:t>
      </w:r>
      <w:proofErr w:type="spellEnd"/>
      <w:r w:rsidR="006119A0">
        <w:rPr>
          <w:rFonts w:ascii="Arial" w:hAnsi="Arial" w:cs="Arial"/>
          <w:sz w:val="22"/>
          <w:szCs w:val="22"/>
        </w:rPr>
        <w:t xml:space="preserve"> </w:t>
      </w:r>
      <w:proofErr w:type="spellStart"/>
      <w:r w:rsidR="006119A0">
        <w:rPr>
          <w:rFonts w:ascii="Arial" w:hAnsi="Arial" w:cs="Arial"/>
          <w:sz w:val="22"/>
          <w:szCs w:val="22"/>
        </w:rPr>
        <w:t>Freeway</w:t>
      </w:r>
      <w:r w:rsidR="00722D7B" w:rsidRPr="00ED35D4">
        <w:rPr>
          <w:rFonts w:ascii="Arial" w:hAnsi="Arial" w:cs="Arial"/>
          <w:sz w:val="22"/>
          <w:szCs w:val="22"/>
        </w:rPr>
        <w:t>.std</w:t>
      </w:r>
      <w:proofErr w:type="spellEnd"/>
    </w:p>
    <w:p w:rsidR="00722D7B" w:rsidRDefault="00722D7B">
      <w:pPr>
        <w:rPr>
          <w:rFonts w:ascii="Arial" w:hAnsi="Arial" w:cs="Arial"/>
          <w:sz w:val="22"/>
          <w:szCs w:val="22"/>
        </w:rPr>
      </w:pPr>
    </w:p>
    <w:p w:rsidR="00C77995" w:rsidRDefault="00C77995">
      <w:pPr>
        <w:rPr>
          <w:rFonts w:ascii="Arial" w:hAnsi="Arial" w:cs="Arial"/>
          <w:sz w:val="22"/>
          <w:szCs w:val="22"/>
        </w:rPr>
      </w:pPr>
    </w:p>
    <w:p w:rsidR="00C77995" w:rsidRDefault="00C77995">
      <w:pPr>
        <w:rPr>
          <w:rFonts w:ascii="Arial" w:hAnsi="Arial" w:cs="Arial"/>
          <w:sz w:val="22"/>
          <w:szCs w:val="22"/>
        </w:rPr>
      </w:pPr>
      <w:r>
        <w:rPr>
          <w:rFonts w:ascii="Arial" w:hAnsi="Arial" w:cs="Arial"/>
          <w:sz w:val="22"/>
          <w:szCs w:val="22"/>
        </w:rPr>
        <w:t xml:space="preserve">Source Area PSD and Peak to Average Flow Ratio File: PSD source area </w:t>
      </w:r>
      <w:r w:rsidR="006A6D40">
        <w:rPr>
          <w:rFonts w:ascii="Arial" w:hAnsi="Arial" w:cs="Arial"/>
          <w:sz w:val="22"/>
          <w:szCs w:val="22"/>
        </w:rPr>
        <w:t>SSC</w:t>
      </w:r>
      <w:r>
        <w:rPr>
          <w:rFonts w:ascii="Arial" w:hAnsi="Arial" w:cs="Arial"/>
          <w:sz w:val="22"/>
          <w:szCs w:val="22"/>
        </w:rPr>
        <w:t>.csv (the flow data is not entered in this file as the model currently has not been modified completely to use this information)</w:t>
      </w:r>
    </w:p>
    <w:p w:rsidR="00722D7B" w:rsidRDefault="00722D7B">
      <w:pPr>
        <w:rPr>
          <w:rFonts w:ascii="Arial" w:hAnsi="Arial" w:cs="Arial"/>
          <w:sz w:val="22"/>
          <w:szCs w:val="22"/>
        </w:rPr>
      </w:pPr>
    </w:p>
    <w:p w:rsidR="00722D7B" w:rsidRDefault="00722D7B">
      <w:pPr>
        <w:rPr>
          <w:rFonts w:ascii="Arial" w:hAnsi="Arial" w:cs="Arial"/>
          <w:sz w:val="22"/>
          <w:szCs w:val="22"/>
        </w:rPr>
      </w:pPr>
      <w:r>
        <w:rPr>
          <w:rFonts w:ascii="Arial" w:hAnsi="Arial" w:cs="Arial"/>
          <w:sz w:val="22"/>
          <w:szCs w:val="22"/>
        </w:rPr>
        <w:t>Use cost estimation option</w:t>
      </w:r>
      <w:r>
        <w:rPr>
          <w:rFonts w:ascii="Arial" w:hAnsi="Arial" w:cs="Arial"/>
          <w:sz w:val="22"/>
          <w:szCs w:val="22"/>
        </w:rPr>
        <w:tab/>
      </w:r>
      <w:r w:rsidR="00EF28B2">
        <w:rPr>
          <w:rFonts w:ascii="Arial" w:hAnsi="Arial" w:cs="Arial"/>
          <w:sz w:val="22"/>
          <w:szCs w:val="22"/>
        </w:rPr>
        <w:t>Birmingham Cost Data</w:t>
      </w:r>
      <w:r w:rsidR="00C77995">
        <w:rPr>
          <w:rFonts w:ascii="Arial" w:hAnsi="Arial" w:cs="Arial"/>
          <w:sz w:val="22"/>
          <w:szCs w:val="22"/>
        </w:rPr>
        <w:t>.csv</w:t>
      </w:r>
    </w:p>
    <w:p w:rsidR="00B718AE" w:rsidRDefault="00B718AE">
      <w:pPr>
        <w:rPr>
          <w:rFonts w:ascii="Arial" w:hAnsi="Arial" w:cs="Arial"/>
          <w:sz w:val="22"/>
          <w:szCs w:val="22"/>
        </w:rPr>
      </w:pPr>
    </w:p>
    <w:p w:rsidR="00074F15" w:rsidRDefault="00074F15">
      <w:pPr>
        <w:rPr>
          <w:rFonts w:ascii="Arial" w:hAnsi="Arial" w:cs="Arial"/>
          <w:sz w:val="22"/>
          <w:szCs w:val="22"/>
        </w:rPr>
      </w:pPr>
      <w:r>
        <w:rPr>
          <w:rFonts w:ascii="Arial" w:hAnsi="Arial" w:cs="Arial"/>
          <w:sz w:val="22"/>
          <w:szCs w:val="22"/>
        </w:rPr>
        <w:t>Select “Continue” when finished to save your edits and leave the form.</w:t>
      </w:r>
    </w:p>
    <w:p w:rsidR="00074F15" w:rsidRDefault="00074F15">
      <w:pPr>
        <w:rPr>
          <w:rFonts w:ascii="Arial" w:hAnsi="Arial" w:cs="Arial"/>
          <w:sz w:val="22"/>
          <w:szCs w:val="22"/>
        </w:rPr>
      </w:pPr>
    </w:p>
    <w:p w:rsidR="009D0319" w:rsidRPr="009D0319" w:rsidRDefault="009D0319" w:rsidP="009D0319">
      <w:pPr>
        <w:rPr>
          <w:rFonts w:ascii="Arial" w:hAnsi="Arial" w:cs="Arial"/>
          <w:i/>
          <w:sz w:val="22"/>
          <w:szCs w:val="22"/>
        </w:rPr>
      </w:pPr>
      <w:r>
        <w:rPr>
          <w:rFonts w:ascii="Arial" w:hAnsi="Arial" w:cs="Arial"/>
          <w:i/>
          <w:sz w:val="22"/>
          <w:szCs w:val="22"/>
        </w:rPr>
        <w:lastRenderedPageBreak/>
        <w:t xml:space="preserve">Note: </w:t>
      </w:r>
      <w:r w:rsidRPr="009D0319">
        <w:rPr>
          <w:rFonts w:ascii="Arial" w:hAnsi="Arial" w:cs="Arial"/>
          <w:i/>
          <w:sz w:val="22"/>
          <w:szCs w:val="22"/>
        </w:rPr>
        <w:t>Screen Captures of the entered data are found on the subsequent pages.</w:t>
      </w:r>
    </w:p>
    <w:p w:rsidR="009D0319" w:rsidRDefault="009D0319">
      <w:pPr>
        <w:rPr>
          <w:rFonts w:ascii="Arial" w:hAnsi="Arial" w:cs="Arial"/>
          <w:sz w:val="22"/>
          <w:szCs w:val="22"/>
        </w:rPr>
      </w:pPr>
    </w:p>
    <w:p w:rsidR="00201AEC" w:rsidRDefault="00201AEC">
      <w:pPr>
        <w:rPr>
          <w:rFonts w:ascii="Arial" w:hAnsi="Arial" w:cs="Arial"/>
          <w:sz w:val="22"/>
          <w:szCs w:val="22"/>
        </w:rPr>
      </w:pPr>
    </w:p>
    <w:p w:rsidR="00201AEC" w:rsidRDefault="00201AEC">
      <w:pPr>
        <w:rPr>
          <w:rFonts w:ascii="Arial" w:hAnsi="Arial" w:cs="Arial"/>
          <w:sz w:val="22"/>
          <w:szCs w:val="22"/>
        </w:rPr>
      </w:pPr>
      <w:r>
        <w:rPr>
          <w:noProof/>
        </w:rPr>
        <w:drawing>
          <wp:inline distT="0" distB="0" distL="0" distR="0" wp14:anchorId="1F791861" wp14:editId="0519D2A3">
            <wp:extent cx="5543550" cy="5900592"/>
            <wp:effectExtent l="0" t="0" r="0" b="508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srcRect l="30129" t="2567" r="22596" b="7925"/>
                    <a:stretch/>
                  </pic:blipFill>
                  <pic:spPr bwMode="auto">
                    <a:xfrm>
                      <a:off x="0" y="0"/>
                      <a:ext cx="5543550" cy="5900592"/>
                    </a:xfrm>
                    <a:prstGeom prst="rect">
                      <a:avLst/>
                    </a:prstGeom>
                    <a:ln>
                      <a:noFill/>
                    </a:ln>
                    <a:extLst>
                      <a:ext uri="{53640926-AAD7-44D8-BBD7-CCE9431645EC}">
                        <a14:shadowObscured xmlns:a14="http://schemas.microsoft.com/office/drawing/2010/main"/>
                      </a:ext>
                    </a:extLst>
                  </pic:spPr>
                </pic:pic>
              </a:graphicData>
            </a:graphic>
          </wp:inline>
        </w:drawing>
      </w:r>
    </w:p>
    <w:p w:rsidR="00201AEC" w:rsidRDefault="00201AEC">
      <w:pPr>
        <w:rPr>
          <w:rFonts w:ascii="Arial" w:hAnsi="Arial" w:cs="Arial"/>
          <w:sz w:val="22"/>
          <w:szCs w:val="22"/>
        </w:rPr>
      </w:pPr>
    </w:p>
    <w:p w:rsidR="00201AEC" w:rsidRDefault="00201AEC">
      <w:pPr>
        <w:rPr>
          <w:rFonts w:ascii="Arial" w:hAnsi="Arial" w:cs="Arial"/>
          <w:sz w:val="22"/>
          <w:szCs w:val="22"/>
        </w:rPr>
      </w:pPr>
    </w:p>
    <w:p w:rsidR="00A76CD5" w:rsidRDefault="00A76CD5">
      <w:pPr>
        <w:rPr>
          <w:rFonts w:ascii="Arial" w:hAnsi="Arial" w:cs="Arial"/>
          <w:sz w:val="22"/>
          <w:szCs w:val="22"/>
        </w:rPr>
      </w:pPr>
    </w:p>
    <w:p w:rsidR="00A76CD5" w:rsidRDefault="00A76CD5">
      <w:pPr>
        <w:rPr>
          <w:rFonts w:ascii="Arial" w:hAnsi="Arial" w:cs="Arial"/>
          <w:sz w:val="22"/>
          <w:szCs w:val="22"/>
        </w:rPr>
      </w:pPr>
    </w:p>
    <w:p w:rsidR="00C77995" w:rsidRDefault="00C77995">
      <w:pPr>
        <w:rPr>
          <w:rFonts w:ascii="Arial" w:hAnsi="Arial" w:cs="Arial"/>
          <w:sz w:val="22"/>
          <w:szCs w:val="22"/>
        </w:rPr>
      </w:pPr>
    </w:p>
    <w:p w:rsidR="00C77995" w:rsidRDefault="00C77995">
      <w:pPr>
        <w:rPr>
          <w:rFonts w:ascii="Arial" w:hAnsi="Arial" w:cs="Arial"/>
          <w:sz w:val="22"/>
          <w:szCs w:val="22"/>
        </w:rPr>
      </w:pPr>
    </w:p>
    <w:p w:rsidR="00A0289C" w:rsidRDefault="00A0289C" w:rsidP="00A0289C">
      <w:pPr>
        <w:jc w:val="center"/>
        <w:rPr>
          <w:rFonts w:ascii="Arial" w:hAnsi="Arial" w:cs="Arial"/>
          <w:sz w:val="22"/>
          <w:szCs w:val="22"/>
        </w:rPr>
      </w:pPr>
    </w:p>
    <w:p w:rsidR="00A0289C" w:rsidRDefault="00A0289C">
      <w:pPr>
        <w:rPr>
          <w:rFonts w:ascii="Arial" w:hAnsi="Arial" w:cs="Arial"/>
          <w:b/>
          <w:i/>
          <w:sz w:val="22"/>
          <w:szCs w:val="22"/>
        </w:rPr>
      </w:pPr>
    </w:p>
    <w:p w:rsidR="00074F15" w:rsidRPr="007415DE" w:rsidRDefault="00AA16A4">
      <w:pPr>
        <w:rPr>
          <w:rFonts w:ascii="Arial" w:hAnsi="Arial" w:cs="Arial"/>
          <w:b/>
          <w:i/>
          <w:sz w:val="22"/>
          <w:szCs w:val="22"/>
        </w:rPr>
      </w:pPr>
      <w:r>
        <w:rPr>
          <w:rFonts w:ascii="Arial" w:hAnsi="Arial" w:cs="Arial"/>
          <w:b/>
          <w:i/>
          <w:sz w:val="22"/>
          <w:szCs w:val="22"/>
        </w:rPr>
        <w:br w:type="page"/>
      </w:r>
      <w:r w:rsidR="007415DE" w:rsidRPr="007415DE">
        <w:rPr>
          <w:rFonts w:ascii="Arial" w:hAnsi="Arial" w:cs="Arial"/>
          <w:b/>
          <w:i/>
          <w:sz w:val="22"/>
          <w:szCs w:val="22"/>
        </w:rPr>
        <w:lastRenderedPageBreak/>
        <w:t>Pollutants:</w:t>
      </w:r>
    </w:p>
    <w:p w:rsidR="00074F15" w:rsidRDefault="00074F15">
      <w:pPr>
        <w:rPr>
          <w:rFonts w:ascii="Arial" w:hAnsi="Arial" w:cs="Arial"/>
          <w:sz w:val="22"/>
          <w:szCs w:val="22"/>
        </w:rPr>
      </w:pPr>
    </w:p>
    <w:p w:rsidR="008B73CF" w:rsidRDefault="008B73CF">
      <w:pPr>
        <w:rPr>
          <w:rFonts w:ascii="Arial" w:hAnsi="Arial" w:cs="Arial"/>
          <w:sz w:val="22"/>
          <w:szCs w:val="22"/>
        </w:rPr>
      </w:pPr>
      <w:r>
        <w:rPr>
          <w:rFonts w:ascii="Arial" w:hAnsi="Arial" w:cs="Arial"/>
          <w:sz w:val="22"/>
          <w:szCs w:val="22"/>
        </w:rPr>
        <w:t>Select “Pollutants”.</w:t>
      </w:r>
    </w:p>
    <w:p w:rsidR="008B73CF" w:rsidRDefault="008B73CF">
      <w:pPr>
        <w:rPr>
          <w:rFonts w:ascii="Arial" w:hAnsi="Arial" w:cs="Arial"/>
          <w:sz w:val="22"/>
          <w:szCs w:val="22"/>
        </w:rPr>
      </w:pPr>
    </w:p>
    <w:p w:rsidR="008B73CF" w:rsidRDefault="008B73CF">
      <w:pPr>
        <w:rPr>
          <w:rFonts w:ascii="Arial" w:hAnsi="Arial" w:cs="Arial"/>
          <w:sz w:val="22"/>
          <w:szCs w:val="22"/>
        </w:rPr>
      </w:pPr>
      <w:r>
        <w:rPr>
          <w:rFonts w:ascii="Arial" w:hAnsi="Arial" w:cs="Arial"/>
          <w:sz w:val="22"/>
          <w:szCs w:val="22"/>
        </w:rPr>
        <w:t>Ch</w:t>
      </w:r>
      <w:r w:rsidR="001E55ED">
        <w:rPr>
          <w:rFonts w:ascii="Arial" w:hAnsi="Arial" w:cs="Arial"/>
          <w:sz w:val="22"/>
          <w:szCs w:val="22"/>
        </w:rPr>
        <w:t>eck the box</w:t>
      </w:r>
      <w:r w:rsidR="00A14349">
        <w:rPr>
          <w:rFonts w:ascii="Arial" w:hAnsi="Arial" w:cs="Arial"/>
          <w:sz w:val="22"/>
          <w:szCs w:val="22"/>
        </w:rPr>
        <w:t xml:space="preserve"> next to Total Phosphorus (</w:t>
      </w:r>
      <w:r w:rsidR="001E55ED">
        <w:rPr>
          <w:rFonts w:ascii="Arial" w:hAnsi="Arial" w:cs="Arial"/>
          <w:sz w:val="22"/>
          <w:szCs w:val="22"/>
        </w:rPr>
        <w:t>Particulat</w:t>
      </w:r>
      <w:r w:rsidR="00A14349">
        <w:rPr>
          <w:rFonts w:ascii="Arial" w:hAnsi="Arial" w:cs="Arial"/>
          <w:sz w:val="22"/>
          <w:szCs w:val="22"/>
        </w:rPr>
        <w:t xml:space="preserve">e Solids </w:t>
      </w:r>
      <w:r w:rsidR="00D46F8F">
        <w:rPr>
          <w:rFonts w:ascii="Arial" w:hAnsi="Arial" w:cs="Arial"/>
          <w:sz w:val="22"/>
          <w:szCs w:val="22"/>
        </w:rPr>
        <w:t>(</w:t>
      </w:r>
      <w:r w:rsidR="00201AEC">
        <w:rPr>
          <w:rFonts w:ascii="Arial" w:hAnsi="Arial" w:cs="Arial"/>
          <w:sz w:val="22"/>
          <w:szCs w:val="22"/>
        </w:rPr>
        <w:t xml:space="preserve">SSC </w:t>
      </w:r>
      <w:r w:rsidR="00D46F8F">
        <w:rPr>
          <w:rFonts w:ascii="Arial" w:hAnsi="Arial" w:cs="Arial"/>
          <w:sz w:val="22"/>
          <w:szCs w:val="22"/>
        </w:rPr>
        <w:t xml:space="preserve">or TSS) </w:t>
      </w:r>
      <w:r w:rsidR="00A14349">
        <w:rPr>
          <w:rFonts w:ascii="Arial" w:hAnsi="Arial" w:cs="Arial"/>
          <w:sz w:val="22"/>
          <w:szCs w:val="22"/>
        </w:rPr>
        <w:t>will always be checked).</w:t>
      </w:r>
    </w:p>
    <w:p w:rsidR="00B718AE" w:rsidRDefault="00B718AE">
      <w:pPr>
        <w:rPr>
          <w:rFonts w:ascii="Arial" w:hAnsi="Arial" w:cs="Arial"/>
          <w:sz w:val="22"/>
          <w:szCs w:val="22"/>
        </w:rPr>
      </w:pPr>
    </w:p>
    <w:p w:rsidR="00B718AE" w:rsidRDefault="00A14349">
      <w:pPr>
        <w:rPr>
          <w:rFonts w:ascii="Arial" w:hAnsi="Arial" w:cs="Arial"/>
          <w:sz w:val="22"/>
          <w:szCs w:val="22"/>
        </w:rPr>
      </w:pPr>
      <w:r>
        <w:rPr>
          <w:rFonts w:ascii="Arial" w:hAnsi="Arial" w:cs="Arial"/>
          <w:sz w:val="22"/>
          <w:szCs w:val="22"/>
        </w:rPr>
        <w:t>Select “Continue” to exit the form.</w:t>
      </w:r>
    </w:p>
    <w:p w:rsidR="00A14349" w:rsidRDefault="00A14349">
      <w:pPr>
        <w:rPr>
          <w:rFonts w:ascii="Arial" w:hAnsi="Arial" w:cs="Arial"/>
          <w:sz w:val="22"/>
          <w:szCs w:val="22"/>
        </w:rPr>
      </w:pPr>
    </w:p>
    <w:p w:rsidR="00201AEC" w:rsidRDefault="00201AEC">
      <w:pPr>
        <w:rPr>
          <w:rFonts w:ascii="Arial" w:hAnsi="Arial" w:cs="Arial"/>
          <w:sz w:val="22"/>
          <w:szCs w:val="22"/>
        </w:rPr>
      </w:pPr>
      <w:r>
        <w:rPr>
          <w:noProof/>
        </w:rPr>
        <w:drawing>
          <wp:inline distT="0" distB="0" distL="0" distR="0" wp14:anchorId="6D67E76D" wp14:editId="4503C50C">
            <wp:extent cx="3514725" cy="4692956"/>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srcRect l="57532" t="16819" r="14263" b="16191"/>
                    <a:stretch/>
                  </pic:blipFill>
                  <pic:spPr bwMode="auto">
                    <a:xfrm>
                      <a:off x="0" y="0"/>
                      <a:ext cx="3517093" cy="4696117"/>
                    </a:xfrm>
                    <a:prstGeom prst="rect">
                      <a:avLst/>
                    </a:prstGeom>
                    <a:ln>
                      <a:noFill/>
                    </a:ln>
                    <a:extLst>
                      <a:ext uri="{53640926-AAD7-44D8-BBD7-CCE9431645EC}">
                        <a14:shadowObscured xmlns:a14="http://schemas.microsoft.com/office/drawing/2010/main"/>
                      </a:ext>
                    </a:extLst>
                  </pic:spPr>
                </pic:pic>
              </a:graphicData>
            </a:graphic>
          </wp:inline>
        </w:drawing>
      </w:r>
    </w:p>
    <w:p w:rsidR="00201AEC" w:rsidRDefault="00201AEC">
      <w:pPr>
        <w:rPr>
          <w:rFonts w:ascii="Arial" w:hAnsi="Arial" w:cs="Arial"/>
          <w:sz w:val="22"/>
          <w:szCs w:val="22"/>
        </w:rPr>
      </w:pPr>
    </w:p>
    <w:p w:rsidR="00A14349" w:rsidRDefault="00A14349" w:rsidP="00A0289C">
      <w:pPr>
        <w:jc w:val="center"/>
        <w:rPr>
          <w:rFonts w:ascii="Arial" w:hAnsi="Arial" w:cs="Arial"/>
          <w:sz w:val="22"/>
          <w:szCs w:val="22"/>
        </w:rPr>
      </w:pPr>
    </w:p>
    <w:p w:rsidR="00A0289C" w:rsidRDefault="00A0289C">
      <w:pPr>
        <w:rPr>
          <w:rFonts w:ascii="Arial" w:hAnsi="Arial" w:cs="Arial"/>
          <w:sz w:val="22"/>
          <w:szCs w:val="22"/>
        </w:rPr>
      </w:pPr>
    </w:p>
    <w:p w:rsidR="00A0289C" w:rsidRDefault="00A0289C">
      <w:pPr>
        <w:rPr>
          <w:rFonts w:ascii="Arial" w:hAnsi="Arial" w:cs="Arial"/>
          <w:sz w:val="22"/>
          <w:szCs w:val="22"/>
        </w:rPr>
      </w:pPr>
    </w:p>
    <w:p w:rsidR="00884608" w:rsidRDefault="00884608">
      <w:pPr>
        <w:rPr>
          <w:rFonts w:ascii="Arial" w:hAnsi="Arial" w:cs="Arial"/>
          <w:sz w:val="22"/>
          <w:szCs w:val="22"/>
        </w:rPr>
      </w:pPr>
    </w:p>
    <w:p w:rsidR="00A0289C" w:rsidRDefault="00B718AE" w:rsidP="00A0289C">
      <w:r>
        <w:rPr>
          <w:rFonts w:ascii="Arial" w:hAnsi="Arial" w:cs="Arial"/>
          <w:sz w:val="22"/>
          <w:szCs w:val="22"/>
        </w:rPr>
        <w:br w:type="page"/>
      </w:r>
    </w:p>
    <w:p w:rsidR="00B718AE" w:rsidRDefault="00796A80">
      <w:pPr>
        <w:rPr>
          <w:rFonts w:ascii="Arial" w:hAnsi="Arial" w:cs="Arial"/>
          <w:sz w:val="22"/>
          <w:szCs w:val="22"/>
        </w:rPr>
      </w:pPr>
      <w:r>
        <w:rPr>
          <w:rFonts w:ascii="Arial" w:hAnsi="Arial" w:cs="Arial"/>
          <w:sz w:val="22"/>
          <w:szCs w:val="22"/>
        </w:rPr>
        <w:lastRenderedPageBreak/>
        <w:t>Next, set up the model network</w:t>
      </w:r>
      <w:r w:rsidR="00B718AE">
        <w:rPr>
          <w:rFonts w:ascii="Arial" w:hAnsi="Arial" w:cs="Arial"/>
          <w:sz w:val="22"/>
          <w:szCs w:val="22"/>
        </w:rPr>
        <w:t>.</w:t>
      </w:r>
      <w:r w:rsidR="00B04040">
        <w:rPr>
          <w:rFonts w:ascii="Arial" w:hAnsi="Arial" w:cs="Arial"/>
          <w:sz w:val="22"/>
          <w:szCs w:val="22"/>
        </w:rPr>
        <w:t xml:space="preserve">  Our project area </w:t>
      </w:r>
      <w:r w:rsidR="009C004A">
        <w:rPr>
          <w:rFonts w:ascii="Arial" w:hAnsi="Arial" w:cs="Arial"/>
          <w:sz w:val="22"/>
          <w:szCs w:val="22"/>
        </w:rPr>
        <w:t>has one land use and one drainage basin</w:t>
      </w:r>
      <w:r w:rsidR="008E1325">
        <w:rPr>
          <w:rFonts w:ascii="Arial" w:hAnsi="Arial" w:cs="Arial"/>
          <w:sz w:val="22"/>
          <w:szCs w:val="22"/>
        </w:rPr>
        <w:t>.  T</w:t>
      </w:r>
      <w:r w:rsidR="00B04040">
        <w:rPr>
          <w:rFonts w:ascii="Arial" w:hAnsi="Arial" w:cs="Arial"/>
          <w:sz w:val="22"/>
          <w:szCs w:val="22"/>
        </w:rPr>
        <w:t xml:space="preserve">herefore, we will be setting up </w:t>
      </w:r>
      <w:r w:rsidR="009C004A">
        <w:rPr>
          <w:rFonts w:ascii="Arial" w:hAnsi="Arial" w:cs="Arial"/>
          <w:sz w:val="22"/>
          <w:szCs w:val="22"/>
        </w:rPr>
        <w:t>one modeled land use</w:t>
      </w:r>
      <w:r w:rsidR="00B04040">
        <w:rPr>
          <w:rFonts w:ascii="Arial" w:hAnsi="Arial" w:cs="Arial"/>
          <w:sz w:val="22"/>
          <w:szCs w:val="22"/>
        </w:rPr>
        <w:t>.</w:t>
      </w:r>
    </w:p>
    <w:p w:rsidR="00E60254" w:rsidRDefault="00E60254">
      <w:pPr>
        <w:rPr>
          <w:rFonts w:ascii="Arial" w:hAnsi="Arial" w:cs="Arial"/>
          <w:sz w:val="22"/>
          <w:szCs w:val="22"/>
        </w:rPr>
      </w:pPr>
    </w:p>
    <w:p w:rsidR="00D46F8F" w:rsidRDefault="00B04040">
      <w:pPr>
        <w:rPr>
          <w:rFonts w:ascii="Arial" w:hAnsi="Arial" w:cs="Arial"/>
          <w:sz w:val="22"/>
          <w:szCs w:val="22"/>
        </w:rPr>
      </w:pPr>
      <w:r>
        <w:rPr>
          <w:rFonts w:ascii="Arial" w:hAnsi="Arial" w:cs="Arial"/>
          <w:sz w:val="22"/>
          <w:szCs w:val="22"/>
        </w:rPr>
        <w:t>Select the land use</w:t>
      </w:r>
      <w:r w:rsidR="00E60254">
        <w:rPr>
          <w:rFonts w:ascii="Arial" w:hAnsi="Arial" w:cs="Arial"/>
          <w:sz w:val="22"/>
          <w:szCs w:val="22"/>
        </w:rPr>
        <w:t xml:space="preserve"> the source areas are associated with by clicking on the land use icon.  </w:t>
      </w:r>
      <w:r w:rsidR="00D46F8F">
        <w:rPr>
          <w:rFonts w:ascii="Arial" w:hAnsi="Arial" w:cs="Arial"/>
          <w:sz w:val="22"/>
          <w:szCs w:val="22"/>
        </w:rPr>
        <w:t>Because the project area is a commercial development, choose the Commercial Land Use Icon.</w:t>
      </w:r>
    </w:p>
    <w:p w:rsidR="00D46F8F" w:rsidRDefault="00D46F8F">
      <w:pPr>
        <w:rPr>
          <w:rFonts w:ascii="Arial" w:hAnsi="Arial" w:cs="Arial"/>
          <w:sz w:val="22"/>
          <w:szCs w:val="22"/>
        </w:rPr>
      </w:pPr>
    </w:p>
    <w:p w:rsidR="00E60254" w:rsidRDefault="00E60254">
      <w:pPr>
        <w:rPr>
          <w:rFonts w:ascii="Arial" w:hAnsi="Arial" w:cs="Arial"/>
          <w:sz w:val="22"/>
          <w:szCs w:val="22"/>
        </w:rPr>
      </w:pPr>
      <w:r>
        <w:rPr>
          <w:rFonts w:ascii="Arial" w:hAnsi="Arial" w:cs="Arial"/>
          <w:sz w:val="22"/>
          <w:szCs w:val="22"/>
        </w:rPr>
        <w:t>Next, click anywhere on the white map area.  The land use icon will appear.</w:t>
      </w:r>
    </w:p>
    <w:p w:rsidR="00372699" w:rsidRDefault="00372699">
      <w:pPr>
        <w:rPr>
          <w:rFonts w:ascii="Arial" w:hAnsi="Arial" w:cs="Arial"/>
          <w:sz w:val="22"/>
          <w:szCs w:val="22"/>
        </w:rPr>
      </w:pPr>
    </w:p>
    <w:p w:rsidR="00372699" w:rsidRDefault="008606A2">
      <w:pPr>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51584" behindDoc="0" locked="0" layoutInCell="1" allowOverlap="1">
                <wp:simplePos x="0" y="0"/>
                <wp:positionH relativeFrom="column">
                  <wp:posOffset>2933700</wp:posOffset>
                </wp:positionH>
                <wp:positionV relativeFrom="paragraph">
                  <wp:posOffset>784225</wp:posOffset>
                </wp:positionV>
                <wp:extent cx="631825" cy="907415"/>
                <wp:effectExtent l="19050" t="22225" r="63500" b="60960"/>
                <wp:wrapNone/>
                <wp:docPr id="38" name="AutoShap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1825" cy="907415"/>
                        </a:xfrm>
                        <a:prstGeom prst="straightConnector1">
                          <a:avLst/>
                        </a:prstGeom>
                        <a:noFill/>
                        <a:ln w="28575">
                          <a:solidFill>
                            <a:srgbClr val="C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35" o:spid="_x0000_s1026" type="#_x0000_t32" style="position:absolute;margin-left:231pt;margin-top:61.75pt;width:49.75pt;height:71.4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" strokecolor="#c00000" strokeweight="2.25pt">
                <v:stroke endarrow="block"/>
              </v:shape>
            </w:pict>
          </mc:Fallback>
        </mc:AlternateContent>
      </w:r>
      <w:r>
        <w:rPr>
          <w:rFonts w:ascii="Arial" w:hAnsi="Arial" w:cs="Arial"/>
          <w:noProof/>
          <w:sz w:val="22"/>
          <w:szCs w:val="22"/>
        </w:rPr>
        <mc:AlternateContent>
          <mc:Choice Requires="wps">
            <w:drawing>
              <wp:anchor distT="0" distB="0" distL="114300" distR="114300" simplePos="0" relativeHeight="251650560" behindDoc="0" locked="0" layoutInCell="1" allowOverlap="1">
                <wp:simplePos x="0" y="0"/>
                <wp:positionH relativeFrom="column">
                  <wp:posOffset>609600</wp:posOffset>
                </wp:positionH>
                <wp:positionV relativeFrom="paragraph">
                  <wp:posOffset>469900</wp:posOffset>
                </wp:positionV>
                <wp:extent cx="2343150" cy="314325"/>
                <wp:effectExtent l="38100" t="69850" r="19050" b="15875"/>
                <wp:wrapNone/>
                <wp:docPr id="37" name="AutoShape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343150" cy="314325"/>
                        </a:xfrm>
                        <a:prstGeom prst="straightConnector1">
                          <a:avLst/>
                        </a:prstGeom>
                        <a:noFill/>
                        <a:ln w="28575">
                          <a:solidFill>
                            <a:srgbClr val="C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4" o:spid="_x0000_s1026" type="#_x0000_t32" style="position:absolute;margin-left:48pt;margin-top:37pt;width:184.5pt;height:24.75pt;flip:x y;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" strokecolor="#c00000" strokeweight="2.25pt">
                <v:stroke endarrow="block"/>
              </v:shape>
            </w:pict>
          </mc:Fallback>
        </mc:AlternateContent>
      </w:r>
      <w:r w:rsidR="009C004A">
        <w:rPr>
          <w:rFonts w:ascii="Arial" w:hAnsi="Arial" w:cs="Arial"/>
          <w:noProof/>
          <w:sz w:val="22"/>
          <w:szCs w:val="22"/>
        </w:rPr>
        <w:drawing>
          <wp:inline distT="0" distB="0" distL="0" distR="0">
            <wp:extent cx="5943600" cy="4600575"/>
            <wp:effectExtent l="171450" t="133350" r="361950" b="314325"/>
            <wp:docPr id="15" name="Picture 14" descr="Adding a land use.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ding a land use.bmp"/>
                    <pic:cNvPicPr/>
                  </pic:nvPicPr>
                  <pic:blipFill>
                    <a:blip r:embed="rId13" cstate="screen"/>
                    <a:stretch>
                      <a:fillRect/>
                    </a:stretch>
                  </pic:blipFill>
                  <pic:spPr>
                    <a:xfrm>
                      <a:off x="0" y="0"/>
                      <a:ext cx="5943600" cy="4600575"/>
                    </a:xfrm>
                    <a:prstGeom prst="rect">
                      <a:avLst/>
                    </a:prstGeom>
                    <a:ln>
                      <a:noFill/>
                    </a:ln>
                    <a:effectLst>
                      <a:outerShdw blurRad="292100" dist="139700" dir="2700000" algn="tl" rotWithShape="0">
                        <a:srgbClr val="333333">
                          <a:alpha val="65000"/>
                        </a:srgbClr>
                      </a:outerShdw>
                    </a:effectLst>
                  </pic:spPr>
                </pic:pic>
              </a:graphicData>
            </a:graphic>
          </wp:inline>
        </w:drawing>
      </w:r>
    </w:p>
    <w:p w:rsidR="00B718AE" w:rsidRDefault="00B718AE">
      <w:pPr>
        <w:pStyle w:val="Heading1"/>
        <w:rPr>
          <w:rFonts w:ascii="Arial" w:hAnsi="Arial"/>
          <w:sz w:val="22"/>
          <w:szCs w:val="22"/>
        </w:rPr>
      </w:pPr>
    </w:p>
    <w:p w:rsidR="001129B4" w:rsidRDefault="0036240E">
      <w:pPr>
        <w:pStyle w:val="Heading1"/>
        <w:rPr>
          <w:rFonts w:ascii="Arial" w:hAnsi="Arial"/>
          <w:b w:val="0"/>
          <w:sz w:val="22"/>
          <w:szCs w:val="22"/>
        </w:rPr>
      </w:pPr>
      <w:r>
        <w:rPr>
          <w:rFonts w:ascii="Arial" w:hAnsi="Arial"/>
          <w:b w:val="0"/>
          <w:sz w:val="22"/>
          <w:szCs w:val="22"/>
        </w:rPr>
        <w:br w:type="page"/>
      </w:r>
      <w:r w:rsidR="001129B4">
        <w:rPr>
          <w:rFonts w:ascii="Arial" w:hAnsi="Arial"/>
          <w:b w:val="0"/>
          <w:sz w:val="22"/>
          <w:szCs w:val="22"/>
        </w:rPr>
        <w:lastRenderedPageBreak/>
        <w:t>Notice the</w:t>
      </w:r>
      <w:r w:rsidR="004E7813">
        <w:rPr>
          <w:rFonts w:ascii="Arial" w:hAnsi="Arial"/>
          <w:b w:val="0"/>
          <w:sz w:val="22"/>
          <w:szCs w:val="22"/>
        </w:rPr>
        <w:t xml:space="preserve"> “tails” or</w:t>
      </w:r>
      <w:r w:rsidR="001129B4">
        <w:rPr>
          <w:rFonts w:ascii="Arial" w:hAnsi="Arial"/>
          <w:b w:val="0"/>
          <w:sz w:val="22"/>
          <w:szCs w:val="22"/>
        </w:rPr>
        <w:t xml:space="preserve"> “</w:t>
      </w:r>
      <w:r w:rsidR="004E7813">
        <w:rPr>
          <w:rFonts w:ascii="Arial" w:hAnsi="Arial"/>
          <w:b w:val="0"/>
          <w:sz w:val="22"/>
          <w:szCs w:val="22"/>
        </w:rPr>
        <w:t>handles</w:t>
      </w:r>
      <w:r w:rsidR="001129B4">
        <w:rPr>
          <w:rFonts w:ascii="Arial" w:hAnsi="Arial"/>
          <w:b w:val="0"/>
          <w:sz w:val="22"/>
          <w:szCs w:val="22"/>
        </w:rPr>
        <w:t>” on the icons.  All “</w:t>
      </w:r>
      <w:r w:rsidR="004E7813">
        <w:rPr>
          <w:rFonts w:ascii="Arial" w:hAnsi="Arial"/>
          <w:b w:val="0"/>
          <w:sz w:val="22"/>
          <w:szCs w:val="22"/>
        </w:rPr>
        <w:t>handles</w:t>
      </w:r>
      <w:r w:rsidR="001129B4">
        <w:rPr>
          <w:rFonts w:ascii="Arial" w:hAnsi="Arial"/>
          <w:b w:val="0"/>
          <w:sz w:val="22"/>
          <w:szCs w:val="22"/>
        </w:rPr>
        <w:t>” must be connected to Junctions.  Junctions are represented by the “</w:t>
      </w:r>
      <w:r w:rsidR="00A75DFD">
        <w:rPr>
          <w:rFonts w:ascii="Arial" w:hAnsi="Arial"/>
          <w:b w:val="0"/>
          <w:sz w:val="22"/>
          <w:szCs w:val="22"/>
        </w:rPr>
        <w:t>O</w:t>
      </w:r>
      <w:r w:rsidR="001129B4">
        <w:rPr>
          <w:rFonts w:ascii="Arial" w:hAnsi="Arial"/>
          <w:b w:val="0"/>
          <w:sz w:val="22"/>
          <w:szCs w:val="22"/>
        </w:rPr>
        <w:t>” Icon on the main tool bar.  Click on the “</w:t>
      </w:r>
      <w:r w:rsidR="00A75DFD">
        <w:rPr>
          <w:rFonts w:ascii="Arial" w:hAnsi="Arial"/>
          <w:b w:val="0"/>
          <w:sz w:val="22"/>
          <w:szCs w:val="22"/>
        </w:rPr>
        <w:t>O</w:t>
      </w:r>
      <w:r w:rsidR="001129B4">
        <w:rPr>
          <w:rFonts w:ascii="Arial" w:hAnsi="Arial"/>
          <w:b w:val="0"/>
          <w:sz w:val="22"/>
          <w:szCs w:val="22"/>
        </w:rPr>
        <w:t>”, then click anywhere in the white map space.</w:t>
      </w:r>
    </w:p>
    <w:p w:rsidR="0036240E" w:rsidRDefault="0036240E" w:rsidP="0036240E"/>
    <w:p w:rsidR="0036240E" w:rsidRPr="0036240E" w:rsidRDefault="008606A2" w:rsidP="0036240E">
      <w:r>
        <w:rPr>
          <w:noProof/>
        </w:rPr>
        <mc:AlternateContent>
          <mc:Choice Requires="wps">
            <w:drawing>
              <wp:anchor distT="0" distB="0" distL="114300" distR="114300" simplePos="0" relativeHeight="251653632" behindDoc="0" locked="0" layoutInCell="1" allowOverlap="1">
                <wp:simplePos x="0" y="0"/>
                <wp:positionH relativeFrom="column">
                  <wp:posOffset>3953510</wp:posOffset>
                </wp:positionH>
                <wp:positionV relativeFrom="paragraph">
                  <wp:posOffset>1055370</wp:posOffset>
                </wp:positionV>
                <wp:extent cx="256540" cy="1110615"/>
                <wp:effectExtent l="19685" t="17145" r="76200" b="43815"/>
                <wp:wrapNone/>
                <wp:docPr id="36" name="AutoShap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6540" cy="1110615"/>
                        </a:xfrm>
                        <a:prstGeom prst="straightConnector1">
                          <a:avLst/>
                        </a:prstGeom>
                        <a:noFill/>
                        <a:ln w="28575">
                          <a:solidFill>
                            <a:srgbClr val="C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7" o:spid="_x0000_s1026" type="#_x0000_t32" style="position:absolute;margin-left:311.3pt;margin-top:83.1pt;width:20.2pt;height:87.4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" strokecolor="#c00000" strokeweight="2.25pt">
                <v:stroke endarrow="block"/>
              </v:shape>
            </w:pict>
          </mc:Fallback>
        </mc:AlternateContent>
      </w:r>
      <w:r>
        <w:rPr>
          <w:noProof/>
        </w:rPr>
        <mc:AlternateContent>
          <mc:Choice Requires="wps">
            <w:drawing>
              <wp:anchor distT="0" distB="0" distL="114300" distR="114300" simplePos="0" relativeHeight="251652608" behindDoc="0" locked="0" layoutInCell="1" allowOverlap="1">
                <wp:simplePos x="0" y="0"/>
                <wp:positionH relativeFrom="column">
                  <wp:posOffset>2696210</wp:posOffset>
                </wp:positionH>
                <wp:positionV relativeFrom="paragraph">
                  <wp:posOffset>493395</wp:posOffset>
                </wp:positionV>
                <wp:extent cx="1257300" cy="561975"/>
                <wp:effectExtent l="48260" t="74295" r="18415" b="20955"/>
                <wp:wrapNone/>
                <wp:docPr id="35" name="AutoShape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57300" cy="561975"/>
                        </a:xfrm>
                        <a:prstGeom prst="straightConnector1">
                          <a:avLst/>
                        </a:prstGeom>
                        <a:noFill/>
                        <a:ln w="28575">
                          <a:solidFill>
                            <a:srgbClr val="C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6" o:spid="_x0000_s1026" type="#_x0000_t32" style="position:absolute;margin-left:212.3pt;margin-top:38.85pt;width:99pt;height:44.25pt;flip:x y;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" strokecolor="#c00000" strokeweight="2.25pt">
                <v:stroke endarrow="block"/>
              </v:shape>
            </w:pict>
          </mc:Fallback>
        </mc:AlternateContent>
      </w:r>
      <w:r w:rsidR="002C1987">
        <w:rPr>
          <w:noProof/>
        </w:rPr>
        <w:drawing>
          <wp:inline distT="0" distB="0" distL="0" distR="0">
            <wp:extent cx="5943600" cy="4600575"/>
            <wp:effectExtent l="171450" t="133350" r="361950" b="314325"/>
            <wp:docPr id="16" name="Picture 15" descr="Adding a junction.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ding a junction.bmp"/>
                    <pic:cNvPicPr/>
                  </pic:nvPicPr>
                  <pic:blipFill>
                    <a:blip r:embed="rId14" cstate="screen"/>
                    <a:stretch>
                      <a:fillRect/>
                    </a:stretch>
                  </pic:blipFill>
                  <pic:spPr>
                    <a:xfrm>
                      <a:off x="0" y="0"/>
                      <a:ext cx="5943600" cy="4600575"/>
                    </a:xfrm>
                    <a:prstGeom prst="rect">
                      <a:avLst/>
                    </a:prstGeom>
                    <a:ln>
                      <a:noFill/>
                    </a:ln>
                    <a:effectLst>
                      <a:outerShdw blurRad="292100" dist="139700" dir="2700000" algn="tl" rotWithShape="0">
                        <a:srgbClr val="333333">
                          <a:alpha val="65000"/>
                        </a:srgbClr>
                      </a:outerShdw>
                    </a:effectLst>
                  </pic:spPr>
                </pic:pic>
              </a:graphicData>
            </a:graphic>
          </wp:inline>
        </w:drawing>
      </w:r>
    </w:p>
    <w:p w:rsidR="001129B4" w:rsidRDefault="001129B4">
      <w:pPr>
        <w:pStyle w:val="Heading1"/>
        <w:rPr>
          <w:rFonts w:ascii="Arial" w:hAnsi="Arial"/>
          <w:sz w:val="22"/>
          <w:szCs w:val="22"/>
        </w:rPr>
      </w:pPr>
    </w:p>
    <w:p w:rsidR="00B06A56" w:rsidRDefault="00B06A56">
      <w:pPr>
        <w:pStyle w:val="Heading1"/>
        <w:rPr>
          <w:rFonts w:ascii="Arial" w:hAnsi="Arial"/>
          <w:sz w:val="22"/>
          <w:szCs w:val="22"/>
        </w:rPr>
      </w:pPr>
    </w:p>
    <w:p w:rsidR="00B06A56" w:rsidRDefault="00DD75C2">
      <w:pPr>
        <w:pStyle w:val="Heading1"/>
        <w:rPr>
          <w:rFonts w:ascii="Arial" w:hAnsi="Arial"/>
          <w:b w:val="0"/>
          <w:sz w:val="22"/>
          <w:szCs w:val="22"/>
        </w:rPr>
      </w:pPr>
      <w:r>
        <w:rPr>
          <w:rFonts w:ascii="Arial" w:hAnsi="Arial"/>
          <w:b w:val="0"/>
          <w:sz w:val="22"/>
          <w:szCs w:val="22"/>
        </w:rPr>
        <w:br w:type="page"/>
      </w:r>
      <w:r w:rsidR="00B06A56">
        <w:rPr>
          <w:rFonts w:ascii="Arial" w:hAnsi="Arial"/>
          <w:b w:val="0"/>
          <w:sz w:val="22"/>
          <w:szCs w:val="22"/>
        </w:rPr>
        <w:lastRenderedPageBreak/>
        <w:t xml:space="preserve">To connect the </w:t>
      </w:r>
      <w:r w:rsidR="004E7813">
        <w:rPr>
          <w:rFonts w:ascii="Arial" w:hAnsi="Arial"/>
          <w:b w:val="0"/>
          <w:sz w:val="22"/>
          <w:szCs w:val="22"/>
        </w:rPr>
        <w:t>handle</w:t>
      </w:r>
      <w:r w:rsidR="00B06A56">
        <w:rPr>
          <w:rFonts w:ascii="Arial" w:hAnsi="Arial"/>
          <w:b w:val="0"/>
          <w:sz w:val="22"/>
          <w:szCs w:val="22"/>
        </w:rPr>
        <w:t xml:space="preserve"> to the Junction, click </w:t>
      </w:r>
      <w:r w:rsidR="00BA7221">
        <w:rPr>
          <w:rFonts w:ascii="Arial" w:hAnsi="Arial"/>
          <w:b w:val="0"/>
          <w:sz w:val="22"/>
          <w:szCs w:val="22"/>
        </w:rPr>
        <w:t xml:space="preserve">the left mouse button </w:t>
      </w:r>
      <w:r w:rsidR="00B06A56">
        <w:rPr>
          <w:rFonts w:ascii="Arial" w:hAnsi="Arial"/>
          <w:b w:val="0"/>
          <w:sz w:val="22"/>
          <w:szCs w:val="22"/>
        </w:rPr>
        <w:t xml:space="preserve">on the </w:t>
      </w:r>
      <w:r w:rsidR="002846BD">
        <w:rPr>
          <w:rFonts w:ascii="Arial" w:hAnsi="Arial"/>
          <w:b w:val="0"/>
          <w:sz w:val="22"/>
          <w:szCs w:val="22"/>
        </w:rPr>
        <w:t>Commercial</w:t>
      </w:r>
      <w:r w:rsidR="00B06A56">
        <w:rPr>
          <w:rFonts w:ascii="Arial" w:hAnsi="Arial"/>
          <w:b w:val="0"/>
          <w:sz w:val="22"/>
          <w:szCs w:val="22"/>
        </w:rPr>
        <w:t xml:space="preserve"> Icon </w:t>
      </w:r>
      <w:r w:rsidR="004E7813">
        <w:rPr>
          <w:rFonts w:ascii="Arial" w:hAnsi="Arial"/>
          <w:b w:val="0"/>
          <w:sz w:val="22"/>
          <w:szCs w:val="22"/>
        </w:rPr>
        <w:t>handle</w:t>
      </w:r>
      <w:r w:rsidR="00BA7221">
        <w:rPr>
          <w:rFonts w:ascii="Arial" w:hAnsi="Arial"/>
          <w:b w:val="0"/>
          <w:sz w:val="22"/>
          <w:szCs w:val="22"/>
        </w:rPr>
        <w:t xml:space="preserve"> and</w:t>
      </w:r>
      <w:r w:rsidR="005624ED">
        <w:rPr>
          <w:rFonts w:ascii="Arial" w:hAnsi="Arial"/>
          <w:b w:val="0"/>
          <w:sz w:val="22"/>
          <w:szCs w:val="22"/>
        </w:rPr>
        <w:t xml:space="preserve"> </w:t>
      </w:r>
      <w:r w:rsidR="00B06A56">
        <w:rPr>
          <w:rFonts w:ascii="Arial" w:hAnsi="Arial"/>
          <w:b w:val="0"/>
          <w:sz w:val="22"/>
          <w:szCs w:val="22"/>
        </w:rPr>
        <w:t>drag</w:t>
      </w:r>
      <w:r w:rsidR="005624ED">
        <w:rPr>
          <w:rFonts w:ascii="Arial" w:hAnsi="Arial"/>
          <w:b w:val="0"/>
          <w:sz w:val="22"/>
          <w:szCs w:val="22"/>
        </w:rPr>
        <w:t xml:space="preserve"> the </w:t>
      </w:r>
      <w:r w:rsidR="004E7813">
        <w:rPr>
          <w:rFonts w:ascii="Arial" w:hAnsi="Arial"/>
          <w:b w:val="0"/>
          <w:sz w:val="22"/>
          <w:szCs w:val="22"/>
        </w:rPr>
        <w:t>handle</w:t>
      </w:r>
      <w:r w:rsidR="00B06A56">
        <w:rPr>
          <w:rFonts w:ascii="Arial" w:hAnsi="Arial"/>
          <w:b w:val="0"/>
          <w:sz w:val="22"/>
          <w:szCs w:val="22"/>
        </w:rPr>
        <w:t xml:space="preserve"> over to</w:t>
      </w:r>
      <w:r w:rsidR="00E23C33">
        <w:rPr>
          <w:rFonts w:ascii="Arial" w:hAnsi="Arial"/>
          <w:b w:val="0"/>
          <w:sz w:val="22"/>
          <w:szCs w:val="22"/>
        </w:rPr>
        <w:t>,</w:t>
      </w:r>
      <w:r w:rsidR="00B06A56">
        <w:rPr>
          <w:rFonts w:ascii="Arial" w:hAnsi="Arial"/>
          <w:b w:val="0"/>
          <w:sz w:val="22"/>
          <w:szCs w:val="22"/>
        </w:rPr>
        <w:t xml:space="preserve"> </w:t>
      </w:r>
      <w:r w:rsidR="00BA7221">
        <w:rPr>
          <w:rFonts w:ascii="Arial" w:hAnsi="Arial"/>
          <w:b w:val="0"/>
          <w:sz w:val="22"/>
          <w:szCs w:val="22"/>
        </w:rPr>
        <w:t>and on top of</w:t>
      </w:r>
      <w:r w:rsidR="00E23C33">
        <w:rPr>
          <w:rFonts w:ascii="Arial" w:hAnsi="Arial"/>
          <w:b w:val="0"/>
          <w:sz w:val="22"/>
          <w:szCs w:val="22"/>
        </w:rPr>
        <w:t>,</w:t>
      </w:r>
      <w:r w:rsidR="00BA7221">
        <w:rPr>
          <w:rFonts w:ascii="Arial" w:hAnsi="Arial"/>
          <w:b w:val="0"/>
          <w:sz w:val="22"/>
          <w:szCs w:val="22"/>
        </w:rPr>
        <w:t xml:space="preserve"> </w:t>
      </w:r>
      <w:r w:rsidR="00B06A56">
        <w:rPr>
          <w:rFonts w:ascii="Arial" w:hAnsi="Arial"/>
          <w:b w:val="0"/>
          <w:sz w:val="22"/>
          <w:szCs w:val="22"/>
        </w:rPr>
        <w:t>the Junction</w:t>
      </w:r>
      <w:r w:rsidR="005624ED">
        <w:rPr>
          <w:rFonts w:ascii="Arial" w:hAnsi="Arial"/>
          <w:b w:val="0"/>
          <w:sz w:val="22"/>
          <w:szCs w:val="22"/>
        </w:rPr>
        <w:t xml:space="preserve"> Icon.  Release the hold</w:t>
      </w:r>
      <w:r w:rsidR="00B06A56">
        <w:rPr>
          <w:rFonts w:ascii="Arial" w:hAnsi="Arial"/>
          <w:b w:val="0"/>
          <w:sz w:val="22"/>
          <w:szCs w:val="22"/>
        </w:rPr>
        <w:t>.</w:t>
      </w:r>
      <w:r w:rsidR="005624ED">
        <w:rPr>
          <w:rFonts w:ascii="Arial" w:hAnsi="Arial"/>
          <w:b w:val="0"/>
          <w:sz w:val="22"/>
          <w:szCs w:val="22"/>
        </w:rPr>
        <w:t xml:space="preserve">  The </w:t>
      </w:r>
      <w:r w:rsidR="002846BD">
        <w:rPr>
          <w:rFonts w:ascii="Arial" w:hAnsi="Arial"/>
          <w:b w:val="0"/>
          <w:sz w:val="22"/>
          <w:szCs w:val="22"/>
        </w:rPr>
        <w:t>Commercial</w:t>
      </w:r>
      <w:r w:rsidR="005624ED">
        <w:rPr>
          <w:rFonts w:ascii="Arial" w:hAnsi="Arial"/>
          <w:b w:val="0"/>
          <w:sz w:val="22"/>
          <w:szCs w:val="22"/>
        </w:rPr>
        <w:t xml:space="preserve"> Icon is now connected to the Junction.</w:t>
      </w:r>
    </w:p>
    <w:p w:rsidR="005624ED" w:rsidRDefault="005624ED" w:rsidP="005624ED"/>
    <w:p w:rsidR="005624ED" w:rsidRPr="005624ED" w:rsidRDefault="008606A2" w:rsidP="005624ED">
      <w:r>
        <w:rPr>
          <w:noProof/>
        </w:rPr>
        <mc:AlternateContent>
          <mc:Choice Requires="wps">
            <w:drawing>
              <wp:anchor distT="0" distB="0" distL="114300" distR="114300" simplePos="0" relativeHeight="251654656" behindDoc="0" locked="0" layoutInCell="1" allowOverlap="1">
                <wp:simplePos x="0" y="0"/>
                <wp:positionH relativeFrom="column">
                  <wp:posOffset>4143375</wp:posOffset>
                </wp:positionH>
                <wp:positionV relativeFrom="paragraph">
                  <wp:posOffset>1626235</wp:posOffset>
                </wp:positionV>
                <wp:extent cx="333375" cy="552450"/>
                <wp:effectExtent l="66675" t="16510" r="19050" b="50165"/>
                <wp:wrapNone/>
                <wp:docPr id="34" name="AutoShap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3375" cy="552450"/>
                        </a:xfrm>
                        <a:prstGeom prst="straightConnector1">
                          <a:avLst/>
                        </a:prstGeom>
                        <a:noFill/>
                        <a:ln w="28575">
                          <a:solidFill>
                            <a:srgbClr val="C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8" o:spid="_x0000_s1026" type="#_x0000_t32" style="position:absolute;margin-left:326.25pt;margin-top:128.05pt;width:26.25pt;height:43.5pt;flip:x;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" strokecolor="#c00000" strokeweight="2.25pt">
                <v:stroke endarrow="block"/>
              </v:shape>
            </w:pict>
          </mc:Fallback>
        </mc:AlternateContent>
      </w:r>
      <w:r w:rsidR="00B16A5C">
        <w:rPr>
          <w:noProof/>
        </w:rPr>
        <w:drawing>
          <wp:inline distT="0" distB="0" distL="0" distR="0">
            <wp:extent cx="5943600" cy="4599305"/>
            <wp:effectExtent l="171450" t="133350" r="361950" b="296545"/>
            <wp:docPr id="17" name="Picture 16" descr="Connecting to a junction.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necting to a junction.bmp"/>
                    <pic:cNvPicPr/>
                  </pic:nvPicPr>
                  <pic:blipFill>
                    <a:blip r:embed="rId15" cstate="screen"/>
                    <a:stretch>
                      <a:fillRect/>
                    </a:stretch>
                  </pic:blipFill>
                  <pic:spPr>
                    <a:xfrm>
                      <a:off x="0" y="0"/>
                      <a:ext cx="5943600" cy="4599305"/>
                    </a:xfrm>
                    <a:prstGeom prst="rect">
                      <a:avLst/>
                    </a:prstGeom>
                    <a:ln>
                      <a:noFill/>
                    </a:ln>
                    <a:effectLst>
                      <a:outerShdw blurRad="292100" dist="139700" dir="2700000" algn="tl" rotWithShape="0">
                        <a:srgbClr val="333333">
                          <a:alpha val="65000"/>
                        </a:srgbClr>
                      </a:outerShdw>
                    </a:effectLst>
                  </pic:spPr>
                </pic:pic>
              </a:graphicData>
            </a:graphic>
          </wp:inline>
        </w:drawing>
      </w:r>
    </w:p>
    <w:p w:rsidR="00B06A56" w:rsidRDefault="00B06A56">
      <w:pPr>
        <w:pStyle w:val="Heading1"/>
        <w:rPr>
          <w:rFonts w:ascii="Arial" w:hAnsi="Arial"/>
          <w:sz w:val="22"/>
          <w:szCs w:val="22"/>
        </w:rPr>
      </w:pPr>
    </w:p>
    <w:p w:rsidR="00121B53" w:rsidRPr="00AE26D5" w:rsidRDefault="003669E7" w:rsidP="00121B53">
      <w:pPr>
        <w:pStyle w:val="Heading1"/>
        <w:rPr>
          <w:rFonts w:ascii="Arial" w:hAnsi="Arial"/>
          <w:b w:val="0"/>
          <w:sz w:val="22"/>
          <w:szCs w:val="22"/>
        </w:rPr>
      </w:pPr>
      <w:r>
        <w:rPr>
          <w:rFonts w:ascii="Arial" w:hAnsi="Arial"/>
          <w:b w:val="0"/>
          <w:sz w:val="22"/>
          <w:szCs w:val="22"/>
        </w:rPr>
        <w:br w:type="page"/>
      </w:r>
      <w:r w:rsidR="00121B53" w:rsidRPr="00AE26D5">
        <w:rPr>
          <w:rFonts w:ascii="Arial" w:hAnsi="Arial"/>
          <w:b w:val="0"/>
          <w:sz w:val="22"/>
          <w:szCs w:val="22"/>
        </w:rPr>
        <w:lastRenderedPageBreak/>
        <w:t xml:space="preserve">Now, connect the Outfall </w:t>
      </w:r>
      <w:r w:rsidR="004E7813">
        <w:rPr>
          <w:rFonts w:ascii="Arial" w:hAnsi="Arial"/>
          <w:b w:val="0"/>
          <w:sz w:val="22"/>
          <w:szCs w:val="22"/>
        </w:rPr>
        <w:t>handle</w:t>
      </w:r>
      <w:r w:rsidR="00121B53" w:rsidRPr="00AE26D5">
        <w:rPr>
          <w:rFonts w:ascii="Arial" w:hAnsi="Arial"/>
          <w:b w:val="0"/>
          <w:sz w:val="22"/>
          <w:szCs w:val="22"/>
        </w:rPr>
        <w:t xml:space="preserve"> to the Junc</w:t>
      </w:r>
      <w:r w:rsidR="00AA16A4">
        <w:rPr>
          <w:rFonts w:ascii="Arial" w:hAnsi="Arial"/>
          <w:b w:val="0"/>
          <w:sz w:val="22"/>
          <w:szCs w:val="22"/>
        </w:rPr>
        <w:t xml:space="preserve">tion just as you connected the </w:t>
      </w:r>
      <w:r w:rsidR="002846BD">
        <w:rPr>
          <w:rFonts w:ascii="Arial" w:hAnsi="Arial"/>
          <w:b w:val="0"/>
          <w:sz w:val="22"/>
          <w:szCs w:val="22"/>
        </w:rPr>
        <w:t>Commercial Land Use</w:t>
      </w:r>
      <w:r w:rsidR="00121B53" w:rsidRPr="00AE26D5">
        <w:rPr>
          <w:rFonts w:ascii="Arial" w:hAnsi="Arial"/>
          <w:b w:val="0"/>
          <w:sz w:val="22"/>
          <w:szCs w:val="22"/>
        </w:rPr>
        <w:t xml:space="preserve"> to the Junction.</w:t>
      </w:r>
      <w:r w:rsidR="00C77995">
        <w:rPr>
          <w:rFonts w:ascii="Arial" w:hAnsi="Arial"/>
          <w:b w:val="0"/>
          <w:sz w:val="22"/>
          <w:szCs w:val="22"/>
        </w:rPr>
        <w:t xml:space="preserve"> You can move the screen icons around the map with the mouse (left click and hold on the icon symbol and drag it to the desired location).</w:t>
      </w:r>
    </w:p>
    <w:p w:rsidR="00AE26D5" w:rsidRPr="00AE26D5" w:rsidRDefault="00AE26D5" w:rsidP="00AE26D5">
      <w:pPr>
        <w:rPr>
          <w:rFonts w:ascii="Arial" w:hAnsi="Arial" w:cs="Arial"/>
          <w:sz w:val="22"/>
          <w:szCs w:val="22"/>
        </w:rPr>
      </w:pPr>
    </w:p>
    <w:p w:rsidR="00AE26D5" w:rsidRPr="00AE26D5" w:rsidRDefault="00AE26D5" w:rsidP="00AE26D5">
      <w:pPr>
        <w:rPr>
          <w:rFonts w:ascii="Arial" w:hAnsi="Arial" w:cs="Arial"/>
          <w:i/>
          <w:sz w:val="22"/>
          <w:szCs w:val="22"/>
        </w:rPr>
      </w:pPr>
      <w:r w:rsidRPr="00AE26D5">
        <w:rPr>
          <w:rFonts w:ascii="Arial" w:hAnsi="Arial" w:cs="Arial"/>
          <w:i/>
          <w:sz w:val="22"/>
          <w:szCs w:val="22"/>
        </w:rPr>
        <w:t>Note: All model files can only have one Outfall</w:t>
      </w:r>
      <w:r w:rsidR="00BA7221">
        <w:rPr>
          <w:rFonts w:ascii="Arial" w:hAnsi="Arial" w:cs="Arial"/>
          <w:i/>
          <w:sz w:val="22"/>
          <w:szCs w:val="22"/>
        </w:rPr>
        <w:t xml:space="preserve"> and</w:t>
      </w:r>
      <w:r w:rsidRPr="00AE26D5">
        <w:rPr>
          <w:rFonts w:ascii="Arial" w:hAnsi="Arial" w:cs="Arial"/>
          <w:i/>
          <w:sz w:val="22"/>
          <w:szCs w:val="22"/>
        </w:rPr>
        <w:t xml:space="preserve"> all </w:t>
      </w:r>
      <w:r w:rsidR="004B41AF">
        <w:rPr>
          <w:rFonts w:ascii="Arial" w:hAnsi="Arial" w:cs="Arial"/>
          <w:i/>
          <w:sz w:val="22"/>
          <w:szCs w:val="22"/>
        </w:rPr>
        <w:t>Icon</w:t>
      </w:r>
      <w:r w:rsidRPr="00AE26D5">
        <w:rPr>
          <w:rFonts w:ascii="Arial" w:hAnsi="Arial" w:cs="Arial"/>
          <w:i/>
          <w:sz w:val="22"/>
          <w:szCs w:val="22"/>
        </w:rPr>
        <w:t>s must eventually be routed to the Outfall.</w:t>
      </w:r>
    </w:p>
    <w:p w:rsidR="00121B53" w:rsidRPr="00AE26D5" w:rsidRDefault="00121B53">
      <w:pPr>
        <w:pStyle w:val="Heading1"/>
        <w:rPr>
          <w:rFonts w:ascii="Arial" w:hAnsi="Arial"/>
          <w:b w:val="0"/>
          <w:sz w:val="22"/>
          <w:szCs w:val="22"/>
        </w:rPr>
      </w:pPr>
    </w:p>
    <w:p w:rsidR="00121B53" w:rsidRDefault="008606A2">
      <w:pPr>
        <w:pStyle w:val="Heading1"/>
        <w:rPr>
          <w:rFonts w:ascii="Arial" w:hAnsi="Arial"/>
          <w:b w:val="0"/>
          <w:sz w:val="22"/>
          <w:szCs w:val="22"/>
        </w:rPr>
      </w:pPr>
      <w:r>
        <w:rPr>
          <w:rFonts w:ascii="Arial" w:hAnsi="Arial"/>
          <w:b w:val="0"/>
          <w:noProof/>
          <w:sz w:val="22"/>
          <w:szCs w:val="22"/>
        </w:rPr>
        <mc:AlternateContent>
          <mc:Choice Requires="wps">
            <w:drawing>
              <wp:anchor distT="0" distB="0" distL="114300" distR="114300" simplePos="0" relativeHeight="251661824" behindDoc="0" locked="0" layoutInCell="1" allowOverlap="1">
                <wp:simplePos x="0" y="0"/>
                <wp:positionH relativeFrom="column">
                  <wp:posOffset>3548380</wp:posOffset>
                </wp:positionH>
                <wp:positionV relativeFrom="paragraph">
                  <wp:posOffset>2287270</wp:posOffset>
                </wp:positionV>
                <wp:extent cx="714375" cy="63500"/>
                <wp:effectExtent l="14605" t="20320" r="33020" b="68580"/>
                <wp:wrapNone/>
                <wp:docPr id="33" name="AutoShape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14375" cy="63500"/>
                        </a:xfrm>
                        <a:prstGeom prst="straightConnector1">
                          <a:avLst/>
                        </a:prstGeom>
                        <a:noFill/>
                        <a:ln w="28575">
                          <a:solidFill>
                            <a:srgbClr val="C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9" o:spid="_x0000_s1026" type="#_x0000_t32" style="position:absolute;margin-left:279.4pt;margin-top:180.1pt;width:56.25pt;height: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" strokecolor="#c00000" strokeweight="2.25pt">
                <v:stroke endarrow="block"/>
              </v:shape>
            </w:pict>
          </mc:Fallback>
        </mc:AlternateContent>
      </w:r>
      <w:r w:rsidR="00882C5E">
        <w:rPr>
          <w:rFonts w:ascii="Arial" w:hAnsi="Arial"/>
          <w:b w:val="0"/>
          <w:noProof/>
          <w:sz w:val="22"/>
          <w:szCs w:val="22"/>
        </w:rPr>
        <w:drawing>
          <wp:inline distT="0" distB="0" distL="0" distR="0">
            <wp:extent cx="5943600" cy="4582160"/>
            <wp:effectExtent l="171450" t="133350" r="361950" b="313690"/>
            <wp:docPr id="18" name="Picture 17" descr="Connecting to a outfall.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necting to a outfall.bmp"/>
                    <pic:cNvPicPr/>
                  </pic:nvPicPr>
                  <pic:blipFill>
                    <a:blip r:embed="rId16" cstate="screen"/>
                    <a:stretch>
                      <a:fillRect/>
                    </a:stretch>
                  </pic:blipFill>
                  <pic:spPr>
                    <a:xfrm>
                      <a:off x="0" y="0"/>
                      <a:ext cx="5943600" cy="4582160"/>
                    </a:xfrm>
                    <a:prstGeom prst="rect">
                      <a:avLst/>
                    </a:prstGeom>
                    <a:ln>
                      <a:noFill/>
                    </a:ln>
                    <a:effectLst>
                      <a:outerShdw blurRad="292100" dist="139700" dir="2700000" algn="tl" rotWithShape="0">
                        <a:srgbClr val="333333">
                          <a:alpha val="65000"/>
                        </a:srgbClr>
                      </a:outerShdw>
                    </a:effectLst>
                  </pic:spPr>
                </pic:pic>
              </a:graphicData>
            </a:graphic>
          </wp:inline>
        </w:drawing>
      </w:r>
    </w:p>
    <w:p w:rsidR="00B04040" w:rsidRDefault="00B04040" w:rsidP="00B04040">
      <w:pPr>
        <w:pStyle w:val="Heading1"/>
        <w:rPr>
          <w:rFonts w:ascii="Arial" w:hAnsi="Arial"/>
          <w:b w:val="0"/>
          <w:sz w:val="22"/>
          <w:szCs w:val="22"/>
        </w:rPr>
      </w:pPr>
      <w:r>
        <w:rPr>
          <w:rFonts w:ascii="Arial" w:hAnsi="Arial"/>
          <w:b w:val="0"/>
          <w:sz w:val="22"/>
          <w:szCs w:val="22"/>
        </w:rPr>
        <w:t xml:space="preserve">This model file will not include Control </w:t>
      </w:r>
      <w:r w:rsidR="0010036C">
        <w:rPr>
          <w:rFonts w:ascii="Arial" w:hAnsi="Arial"/>
          <w:b w:val="0"/>
          <w:sz w:val="22"/>
          <w:szCs w:val="22"/>
        </w:rPr>
        <w:t>Practic</w:t>
      </w:r>
      <w:r>
        <w:rPr>
          <w:rFonts w:ascii="Arial" w:hAnsi="Arial"/>
          <w:b w:val="0"/>
          <w:sz w:val="22"/>
          <w:szCs w:val="22"/>
        </w:rPr>
        <w:t xml:space="preserve">es.  Therefore, there are no other </w:t>
      </w:r>
      <w:r w:rsidR="004B41AF">
        <w:rPr>
          <w:rFonts w:ascii="Arial" w:hAnsi="Arial"/>
          <w:b w:val="0"/>
          <w:sz w:val="22"/>
          <w:szCs w:val="22"/>
        </w:rPr>
        <w:t>Icon</w:t>
      </w:r>
      <w:r>
        <w:rPr>
          <w:rFonts w:ascii="Arial" w:hAnsi="Arial"/>
          <w:b w:val="0"/>
          <w:sz w:val="22"/>
          <w:szCs w:val="22"/>
        </w:rPr>
        <w:t xml:space="preserve">s to add.  </w:t>
      </w:r>
    </w:p>
    <w:p w:rsidR="00B04040" w:rsidRPr="00B04040" w:rsidRDefault="00B04040">
      <w:pPr>
        <w:pStyle w:val="Heading1"/>
        <w:rPr>
          <w:rFonts w:ascii="Arial" w:hAnsi="Arial"/>
          <w:b w:val="0"/>
          <w:sz w:val="22"/>
          <w:szCs w:val="22"/>
        </w:rPr>
      </w:pPr>
    </w:p>
    <w:p w:rsidR="00B718AE" w:rsidRPr="005472EA" w:rsidRDefault="00B04040">
      <w:pPr>
        <w:pStyle w:val="Heading1"/>
        <w:rPr>
          <w:rFonts w:ascii="Arial" w:hAnsi="Arial"/>
          <w:i/>
          <w:sz w:val="22"/>
          <w:szCs w:val="22"/>
        </w:rPr>
      </w:pPr>
      <w:r>
        <w:rPr>
          <w:rFonts w:ascii="Arial" w:hAnsi="Arial"/>
          <w:i/>
          <w:sz w:val="22"/>
          <w:szCs w:val="22"/>
        </w:rPr>
        <w:br w:type="page"/>
      </w:r>
      <w:r w:rsidR="0096504D" w:rsidRPr="005472EA">
        <w:rPr>
          <w:rFonts w:ascii="Arial" w:hAnsi="Arial"/>
          <w:i/>
          <w:sz w:val="22"/>
          <w:szCs w:val="22"/>
        </w:rPr>
        <w:lastRenderedPageBreak/>
        <w:t>Source Area Data</w:t>
      </w:r>
      <w:r w:rsidR="00B718AE" w:rsidRPr="005472EA">
        <w:rPr>
          <w:rFonts w:ascii="Arial" w:hAnsi="Arial"/>
          <w:i/>
          <w:sz w:val="22"/>
          <w:szCs w:val="22"/>
        </w:rPr>
        <w:t>:</w:t>
      </w:r>
    </w:p>
    <w:p w:rsidR="0096504D" w:rsidRPr="0096504D" w:rsidRDefault="0096504D" w:rsidP="0096504D">
      <w:pPr>
        <w:rPr>
          <w:rFonts w:ascii="Arial" w:hAnsi="Arial" w:cs="Arial"/>
          <w:sz w:val="22"/>
          <w:szCs w:val="22"/>
        </w:rPr>
      </w:pPr>
    </w:p>
    <w:p w:rsidR="0096504D" w:rsidRPr="0096504D" w:rsidRDefault="0096504D" w:rsidP="0096504D">
      <w:pPr>
        <w:rPr>
          <w:rFonts w:ascii="Arial" w:hAnsi="Arial" w:cs="Arial"/>
          <w:sz w:val="22"/>
          <w:szCs w:val="22"/>
        </w:rPr>
      </w:pPr>
      <w:r w:rsidRPr="0096504D">
        <w:rPr>
          <w:rFonts w:ascii="Arial" w:hAnsi="Arial" w:cs="Arial"/>
          <w:sz w:val="22"/>
          <w:szCs w:val="22"/>
        </w:rPr>
        <w:t xml:space="preserve">Next, enter the data describing the source areas in the model.  </w:t>
      </w:r>
      <w:r w:rsidR="00CA608C">
        <w:rPr>
          <w:rFonts w:ascii="Arial" w:hAnsi="Arial" w:cs="Arial"/>
          <w:sz w:val="22"/>
          <w:szCs w:val="22"/>
        </w:rPr>
        <w:t>The Table 1</w:t>
      </w:r>
      <w:r w:rsidR="002846BD">
        <w:rPr>
          <w:rFonts w:ascii="Arial" w:hAnsi="Arial" w:cs="Arial"/>
          <w:sz w:val="22"/>
          <w:szCs w:val="22"/>
        </w:rPr>
        <w:t xml:space="preserve"> describes the </w:t>
      </w:r>
      <w:r w:rsidR="00FE7E49">
        <w:rPr>
          <w:rFonts w:ascii="Arial" w:hAnsi="Arial" w:cs="Arial"/>
          <w:sz w:val="22"/>
          <w:szCs w:val="22"/>
        </w:rPr>
        <w:t>source areas.</w:t>
      </w:r>
    </w:p>
    <w:p w:rsidR="00B718AE" w:rsidRPr="0096504D" w:rsidRDefault="00B718AE">
      <w:pPr>
        <w:rPr>
          <w:rFonts w:ascii="Arial" w:hAnsi="Arial" w:cs="Arial"/>
          <w:sz w:val="22"/>
          <w:szCs w:val="22"/>
        </w:rPr>
      </w:pPr>
    </w:p>
    <w:p w:rsidR="00B718AE" w:rsidRPr="002A6786" w:rsidRDefault="002A6786" w:rsidP="002A6786">
      <w:pPr>
        <w:pStyle w:val="Heading2"/>
        <w:jc w:val="center"/>
        <w:rPr>
          <w:rFonts w:ascii="Arial" w:hAnsi="Arial"/>
          <w:i w:val="0"/>
          <w:szCs w:val="20"/>
        </w:rPr>
      </w:pPr>
      <w:r w:rsidRPr="002A6786">
        <w:rPr>
          <w:rFonts w:ascii="Arial" w:hAnsi="Arial"/>
          <w:i w:val="0"/>
          <w:szCs w:val="20"/>
        </w:rPr>
        <w:t xml:space="preserve">Table 1 - </w:t>
      </w:r>
      <w:r w:rsidR="002846BD" w:rsidRPr="002A6786">
        <w:rPr>
          <w:rFonts w:ascii="Arial" w:hAnsi="Arial"/>
          <w:i w:val="0"/>
          <w:szCs w:val="20"/>
        </w:rPr>
        <w:t>Project Source Areas</w:t>
      </w:r>
    </w:p>
    <w:tbl>
      <w:tblPr>
        <w:tblW w:w="97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0"/>
        <w:gridCol w:w="872"/>
        <w:gridCol w:w="1317"/>
        <w:gridCol w:w="2896"/>
        <w:gridCol w:w="2600"/>
      </w:tblGrid>
      <w:tr w:rsidR="00B718AE" w:rsidRPr="00EF7A4F" w:rsidTr="00CA608C">
        <w:trPr>
          <w:jc w:val="center"/>
        </w:trPr>
        <w:tc>
          <w:tcPr>
            <w:tcW w:w="2110" w:type="dxa"/>
            <w:vAlign w:val="center"/>
          </w:tcPr>
          <w:p w:rsidR="00B718AE" w:rsidRPr="00EF7A4F" w:rsidRDefault="00B718AE">
            <w:pPr>
              <w:rPr>
                <w:rFonts w:ascii="Arial" w:hAnsi="Arial" w:cs="Arial"/>
                <w:b/>
                <w:szCs w:val="20"/>
              </w:rPr>
            </w:pPr>
            <w:r w:rsidRPr="00EF7A4F">
              <w:rPr>
                <w:rFonts w:ascii="Arial" w:hAnsi="Arial" w:cs="Arial"/>
                <w:b/>
                <w:szCs w:val="20"/>
              </w:rPr>
              <w:t>Source Area</w:t>
            </w:r>
          </w:p>
        </w:tc>
        <w:tc>
          <w:tcPr>
            <w:tcW w:w="872" w:type="dxa"/>
            <w:vAlign w:val="center"/>
          </w:tcPr>
          <w:p w:rsidR="00B718AE" w:rsidRPr="00EF7A4F" w:rsidRDefault="00B718AE">
            <w:pPr>
              <w:jc w:val="center"/>
              <w:rPr>
                <w:rFonts w:ascii="Arial" w:hAnsi="Arial" w:cs="Arial"/>
                <w:b/>
                <w:szCs w:val="20"/>
              </w:rPr>
            </w:pPr>
            <w:r w:rsidRPr="00EF7A4F">
              <w:rPr>
                <w:rFonts w:ascii="Arial" w:hAnsi="Arial" w:cs="Arial"/>
                <w:b/>
                <w:szCs w:val="20"/>
              </w:rPr>
              <w:t>Area (acres)</w:t>
            </w:r>
          </w:p>
        </w:tc>
        <w:tc>
          <w:tcPr>
            <w:tcW w:w="1317" w:type="dxa"/>
            <w:vAlign w:val="center"/>
          </w:tcPr>
          <w:p w:rsidR="00B718AE" w:rsidRPr="00EF7A4F" w:rsidRDefault="00B718AE">
            <w:pPr>
              <w:rPr>
                <w:rFonts w:ascii="Arial" w:hAnsi="Arial" w:cs="Arial"/>
                <w:b/>
                <w:szCs w:val="20"/>
              </w:rPr>
            </w:pPr>
            <w:r w:rsidRPr="00EF7A4F">
              <w:rPr>
                <w:rFonts w:ascii="Arial" w:hAnsi="Arial" w:cs="Arial"/>
                <w:b/>
                <w:szCs w:val="20"/>
              </w:rPr>
              <w:t>Description</w:t>
            </w:r>
          </w:p>
        </w:tc>
        <w:tc>
          <w:tcPr>
            <w:tcW w:w="2896" w:type="dxa"/>
            <w:vAlign w:val="center"/>
          </w:tcPr>
          <w:p w:rsidR="00B718AE" w:rsidRPr="00EF7A4F" w:rsidRDefault="00B718AE">
            <w:pPr>
              <w:rPr>
                <w:rFonts w:ascii="Arial" w:hAnsi="Arial" w:cs="Arial"/>
                <w:b/>
                <w:szCs w:val="20"/>
              </w:rPr>
            </w:pPr>
            <w:r w:rsidRPr="00EF7A4F">
              <w:rPr>
                <w:rFonts w:ascii="Arial" w:hAnsi="Arial" w:cs="Arial"/>
                <w:b/>
                <w:szCs w:val="20"/>
              </w:rPr>
              <w:t>Directly connected?</w:t>
            </w:r>
          </w:p>
        </w:tc>
        <w:tc>
          <w:tcPr>
            <w:tcW w:w="2600" w:type="dxa"/>
            <w:vAlign w:val="center"/>
          </w:tcPr>
          <w:p w:rsidR="00B718AE" w:rsidRPr="00EF7A4F" w:rsidRDefault="00B718AE">
            <w:pPr>
              <w:rPr>
                <w:rFonts w:ascii="Arial" w:hAnsi="Arial" w:cs="Arial"/>
                <w:b/>
                <w:szCs w:val="20"/>
              </w:rPr>
            </w:pPr>
            <w:r w:rsidRPr="00EF7A4F">
              <w:rPr>
                <w:rFonts w:ascii="Arial" w:hAnsi="Arial" w:cs="Arial"/>
                <w:b/>
                <w:szCs w:val="20"/>
              </w:rPr>
              <w:t>Other needed information</w:t>
            </w:r>
          </w:p>
        </w:tc>
      </w:tr>
      <w:tr w:rsidR="002846BD" w:rsidRPr="00EF7A4F" w:rsidTr="00CA608C">
        <w:trPr>
          <w:jc w:val="center"/>
        </w:trPr>
        <w:tc>
          <w:tcPr>
            <w:tcW w:w="2110" w:type="dxa"/>
            <w:vAlign w:val="center"/>
          </w:tcPr>
          <w:p w:rsidR="002846BD" w:rsidRPr="00EF7A4F" w:rsidRDefault="002846BD" w:rsidP="002846BD">
            <w:pPr>
              <w:rPr>
                <w:rFonts w:ascii="Arial" w:hAnsi="Arial" w:cs="Arial"/>
                <w:color w:val="000000"/>
                <w:szCs w:val="20"/>
              </w:rPr>
            </w:pPr>
            <w:r w:rsidRPr="00EF7A4F">
              <w:rPr>
                <w:rFonts w:ascii="Arial" w:hAnsi="Arial" w:cs="Arial"/>
                <w:color w:val="000000"/>
                <w:szCs w:val="20"/>
              </w:rPr>
              <w:t>Roof</w:t>
            </w:r>
            <w:r w:rsidR="003A0DD0">
              <w:rPr>
                <w:rFonts w:ascii="Arial" w:hAnsi="Arial" w:cs="Arial"/>
                <w:color w:val="000000"/>
                <w:szCs w:val="20"/>
              </w:rPr>
              <w:t xml:space="preserve"> 1</w:t>
            </w:r>
          </w:p>
        </w:tc>
        <w:tc>
          <w:tcPr>
            <w:tcW w:w="872" w:type="dxa"/>
            <w:vAlign w:val="center"/>
          </w:tcPr>
          <w:p w:rsidR="002846BD" w:rsidRPr="00EF7A4F" w:rsidRDefault="002846BD" w:rsidP="002846BD">
            <w:pPr>
              <w:jc w:val="center"/>
              <w:rPr>
                <w:rFonts w:ascii="Arial" w:hAnsi="Arial" w:cs="Arial"/>
                <w:color w:val="000000"/>
                <w:szCs w:val="20"/>
              </w:rPr>
            </w:pPr>
            <w:r w:rsidRPr="00EF7A4F">
              <w:rPr>
                <w:rFonts w:ascii="Arial" w:hAnsi="Arial" w:cs="Arial"/>
                <w:color w:val="000000"/>
                <w:szCs w:val="20"/>
              </w:rPr>
              <w:t>0.68</w:t>
            </w:r>
          </w:p>
        </w:tc>
        <w:tc>
          <w:tcPr>
            <w:tcW w:w="1317" w:type="dxa"/>
            <w:vAlign w:val="center"/>
          </w:tcPr>
          <w:p w:rsidR="002846BD" w:rsidRPr="00EF7A4F" w:rsidRDefault="002846BD">
            <w:pPr>
              <w:rPr>
                <w:rFonts w:ascii="Arial" w:hAnsi="Arial" w:cs="Arial"/>
                <w:szCs w:val="20"/>
              </w:rPr>
            </w:pPr>
            <w:r w:rsidRPr="00EF7A4F">
              <w:rPr>
                <w:rFonts w:ascii="Arial" w:hAnsi="Arial" w:cs="Arial"/>
                <w:szCs w:val="20"/>
              </w:rPr>
              <w:t>Flat Roof</w:t>
            </w:r>
          </w:p>
        </w:tc>
        <w:tc>
          <w:tcPr>
            <w:tcW w:w="2896" w:type="dxa"/>
            <w:vAlign w:val="center"/>
          </w:tcPr>
          <w:p w:rsidR="002846BD" w:rsidRPr="00EF7A4F" w:rsidRDefault="002846BD">
            <w:pPr>
              <w:rPr>
                <w:rFonts w:ascii="Arial" w:hAnsi="Arial" w:cs="Arial"/>
                <w:szCs w:val="20"/>
              </w:rPr>
            </w:pPr>
            <w:r w:rsidRPr="00EF7A4F">
              <w:rPr>
                <w:rFonts w:ascii="Arial" w:hAnsi="Arial" w:cs="Arial"/>
                <w:szCs w:val="20"/>
              </w:rPr>
              <w:t>Directly connected or draining to a directly connected area</w:t>
            </w:r>
          </w:p>
        </w:tc>
        <w:tc>
          <w:tcPr>
            <w:tcW w:w="2600" w:type="dxa"/>
            <w:vAlign w:val="center"/>
          </w:tcPr>
          <w:p w:rsidR="002846BD" w:rsidRPr="00EF7A4F" w:rsidRDefault="002846BD">
            <w:pPr>
              <w:rPr>
                <w:rFonts w:ascii="Arial" w:hAnsi="Arial" w:cs="Arial"/>
                <w:szCs w:val="20"/>
              </w:rPr>
            </w:pPr>
          </w:p>
        </w:tc>
      </w:tr>
      <w:tr w:rsidR="002846BD" w:rsidRPr="00EF7A4F" w:rsidTr="00CA608C">
        <w:trPr>
          <w:jc w:val="center"/>
        </w:trPr>
        <w:tc>
          <w:tcPr>
            <w:tcW w:w="2110" w:type="dxa"/>
            <w:vAlign w:val="center"/>
          </w:tcPr>
          <w:p w:rsidR="002846BD" w:rsidRPr="00EF7A4F" w:rsidRDefault="002846BD" w:rsidP="002846BD">
            <w:pPr>
              <w:rPr>
                <w:rFonts w:ascii="Arial" w:hAnsi="Arial" w:cs="Arial"/>
                <w:color w:val="000000"/>
                <w:szCs w:val="20"/>
              </w:rPr>
            </w:pPr>
            <w:r w:rsidRPr="00EF7A4F">
              <w:rPr>
                <w:rFonts w:ascii="Arial" w:hAnsi="Arial" w:cs="Arial"/>
                <w:color w:val="000000"/>
                <w:szCs w:val="20"/>
              </w:rPr>
              <w:t>Paved Parking</w:t>
            </w:r>
            <w:r w:rsidR="003A0DD0">
              <w:rPr>
                <w:rFonts w:ascii="Arial" w:hAnsi="Arial" w:cs="Arial"/>
                <w:color w:val="000000"/>
                <w:szCs w:val="20"/>
              </w:rPr>
              <w:t xml:space="preserve"> 1</w:t>
            </w:r>
          </w:p>
        </w:tc>
        <w:tc>
          <w:tcPr>
            <w:tcW w:w="872" w:type="dxa"/>
            <w:vAlign w:val="center"/>
          </w:tcPr>
          <w:p w:rsidR="002846BD" w:rsidRPr="00EF7A4F" w:rsidRDefault="002846BD" w:rsidP="002846BD">
            <w:pPr>
              <w:jc w:val="center"/>
              <w:rPr>
                <w:rFonts w:ascii="Arial" w:hAnsi="Arial" w:cs="Arial"/>
                <w:color w:val="000000"/>
                <w:szCs w:val="20"/>
              </w:rPr>
            </w:pPr>
            <w:r w:rsidRPr="00EF7A4F">
              <w:rPr>
                <w:rFonts w:ascii="Arial" w:hAnsi="Arial" w:cs="Arial"/>
                <w:color w:val="000000"/>
                <w:szCs w:val="20"/>
              </w:rPr>
              <w:t>2.85</w:t>
            </w:r>
          </w:p>
        </w:tc>
        <w:tc>
          <w:tcPr>
            <w:tcW w:w="1317" w:type="dxa"/>
            <w:vAlign w:val="center"/>
          </w:tcPr>
          <w:p w:rsidR="002846BD" w:rsidRPr="00EF7A4F" w:rsidRDefault="002846BD">
            <w:pPr>
              <w:rPr>
                <w:rFonts w:ascii="Arial" w:hAnsi="Arial" w:cs="Arial"/>
                <w:szCs w:val="20"/>
              </w:rPr>
            </w:pPr>
          </w:p>
        </w:tc>
        <w:tc>
          <w:tcPr>
            <w:tcW w:w="2896" w:type="dxa"/>
            <w:vAlign w:val="center"/>
          </w:tcPr>
          <w:p w:rsidR="002846BD" w:rsidRPr="00EF7A4F" w:rsidRDefault="002846BD">
            <w:pPr>
              <w:rPr>
                <w:rFonts w:ascii="Arial" w:hAnsi="Arial" w:cs="Arial"/>
                <w:szCs w:val="20"/>
              </w:rPr>
            </w:pPr>
            <w:r w:rsidRPr="00EF7A4F">
              <w:rPr>
                <w:rFonts w:ascii="Arial" w:hAnsi="Arial" w:cs="Arial"/>
                <w:szCs w:val="20"/>
              </w:rPr>
              <w:t>Directly connected or draining to a directly connected area</w:t>
            </w:r>
          </w:p>
        </w:tc>
        <w:tc>
          <w:tcPr>
            <w:tcW w:w="2600" w:type="dxa"/>
            <w:vAlign w:val="center"/>
          </w:tcPr>
          <w:p w:rsidR="002846BD" w:rsidRPr="00EF7A4F" w:rsidRDefault="002846BD">
            <w:pPr>
              <w:rPr>
                <w:rFonts w:ascii="Arial" w:hAnsi="Arial" w:cs="Arial"/>
                <w:szCs w:val="20"/>
              </w:rPr>
            </w:pPr>
          </w:p>
        </w:tc>
      </w:tr>
      <w:tr w:rsidR="002846BD" w:rsidRPr="00EF7A4F" w:rsidTr="00CA608C">
        <w:trPr>
          <w:jc w:val="center"/>
        </w:trPr>
        <w:tc>
          <w:tcPr>
            <w:tcW w:w="2110" w:type="dxa"/>
            <w:vAlign w:val="center"/>
          </w:tcPr>
          <w:p w:rsidR="002846BD" w:rsidRPr="00EF7A4F" w:rsidRDefault="002846BD" w:rsidP="002846BD">
            <w:pPr>
              <w:rPr>
                <w:rFonts w:ascii="Arial" w:hAnsi="Arial" w:cs="Arial"/>
                <w:color w:val="000000"/>
                <w:szCs w:val="20"/>
              </w:rPr>
            </w:pPr>
            <w:r w:rsidRPr="00EF7A4F">
              <w:rPr>
                <w:rFonts w:ascii="Arial" w:hAnsi="Arial" w:cs="Arial"/>
                <w:color w:val="000000"/>
                <w:szCs w:val="20"/>
              </w:rPr>
              <w:t>Driveway</w:t>
            </w:r>
            <w:r w:rsidR="003A0DD0">
              <w:rPr>
                <w:rFonts w:ascii="Arial" w:hAnsi="Arial" w:cs="Arial"/>
                <w:color w:val="000000"/>
                <w:szCs w:val="20"/>
              </w:rPr>
              <w:t xml:space="preserve"> 1</w:t>
            </w:r>
          </w:p>
        </w:tc>
        <w:tc>
          <w:tcPr>
            <w:tcW w:w="872" w:type="dxa"/>
            <w:vAlign w:val="center"/>
          </w:tcPr>
          <w:p w:rsidR="002846BD" w:rsidRPr="00EF7A4F" w:rsidRDefault="002846BD" w:rsidP="00D74D5D">
            <w:pPr>
              <w:jc w:val="center"/>
              <w:rPr>
                <w:rFonts w:ascii="Arial" w:hAnsi="Arial" w:cs="Arial"/>
                <w:color w:val="000000"/>
                <w:szCs w:val="20"/>
              </w:rPr>
            </w:pPr>
            <w:r w:rsidRPr="00EF7A4F">
              <w:rPr>
                <w:rFonts w:ascii="Arial" w:hAnsi="Arial" w:cs="Arial"/>
                <w:color w:val="000000"/>
                <w:szCs w:val="20"/>
              </w:rPr>
              <w:t>0.</w:t>
            </w:r>
            <w:r w:rsidR="00D74D5D">
              <w:rPr>
                <w:rFonts w:ascii="Arial" w:hAnsi="Arial" w:cs="Arial"/>
                <w:color w:val="000000"/>
                <w:szCs w:val="20"/>
              </w:rPr>
              <w:t>17</w:t>
            </w:r>
          </w:p>
        </w:tc>
        <w:tc>
          <w:tcPr>
            <w:tcW w:w="1317" w:type="dxa"/>
            <w:vAlign w:val="center"/>
          </w:tcPr>
          <w:p w:rsidR="002846BD" w:rsidRPr="00EF7A4F" w:rsidRDefault="002846BD">
            <w:pPr>
              <w:rPr>
                <w:rFonts w:ascii="Arial" w:hAnsi="Arial" w:cs="Arial"/>
                <w:szCs w:val="20"/>
              </w:rPr>
            </w:pPr>
          </w:p>
        </w:tc>
        <w:tc>
          <w:tcPr>
            <w:tcW w:w="2896" w:type="dxa"/>
            <w:vAlign w:val="center"/>
          </w:tcPr>
          <w:p w:rsidR="002846BD" w:rsidRPr="00EF7A4F" w:rsidRDefault="002846BD">
            <w:pPr>
              <w:rPr>
                <w:rFonts w:ascii="Arial" w:hAnsi="Arial" w:cs="Arial"/>
                <w:szCs w:val="20"/>
              </w:rPr>
            </w:pPr>
            <w:r w:rsidRPr="00EF7A4F">
              <w:rPr>
                <w:rFonts w:ascii="Arial" w:hAnsi="Arial" w:cs="Arial"/>
                <w:szCs w:val="20"/>
              </w:rPr>
              <w:t>Directly connected or draining to a directly connected area</w:t>
            </w:r>
          </w:p>
        </w:tc>
        <w:tc>
          <w:tcPr>
            <w:tcW w:w="2600" w:type="dxa"/>
            <w:vAlign w:val="center"/>
          </w:tcPr>
          <w:p w:rsidR="002846BD" w:rsidRPr="00EF7A4F" w:rsidRDefault="002846BD">
            <w:pPr>
              <w:rPr>
                <w:rFonts w:ascii="Arial" w:hAnsi="Arial" w:cs="Arial"/>
                <w:szCs w:val="20"/>
              </w:rPr>
            </w:pPr>
          </w:p>
        </w:tc>
      </w:tr>
      <w:tr w:rsidR="002846BD" w:rsidRPr="00EF7A4F" w:rsidTr="00CA608C">
        <w:trPr>
          <w:jc w:val="center"/>
        </w:trPr>
        <w:tc>
          <w:tcPr>
            <w:tcW w:w="2110" w:type="dxa"/>
            <w:vAlign w:val="center"/>
          </w:tcPr>
          <w:p w:rsidR="002846BD" w:rsidRPr="00EF7A4F" w:rsidRDefault="002846BD" w:rsidP="002846BD">
            <w:pPr>
              <w:rPr>
                <w:rFonts w:ascii="Arial" w:hAnsi="Arial" w:cs="Arial"/>
                <w:color w:val="000000"/>
                <w:szCs w:val="20"/>
              </w:rPr>
            </w:pPr>
            <w:r w:rsidRPr="00EF7A4F">
              <w:rPr>
                <w:rFonts w:ascii="Arial" w:hAnsi="Arial" w:cs="Arial"/>
                <w:color w:val="000000"/>
                <w:szCs w:val="20"/>
              </w:rPr>
              <w:t>Sidewalk</w:t>
            </w:r>
            <w:r w:rsidR="003A0DD0">
              <w:rPr>
                <w:rFonts w:ascii="Arial" w:hAnsi="Arial" w:cs="Arial"/>
                <w:color w:val="000000"/>
                <w:szCs w:val="20"/>
              </w:rPr>
              <w:t xml:space="preserve"> 1</w:t>
            </w:r>
          </w:p>
        </w:tc>
        <w:tc>
          <w:tcPr>
            <w:tcW w:w="872" w:type="dxa"/>
            <w:vAlign w:val="center"/>
          </w:tcPr>
          <w:p w:rsidR="002846BD" w:rsidRPr="00EF7A4F" w:rsidRDefault="002846BD" w:rsidP="00D74D5D">
            <w:pPr>
              <w:jc w:val="center"/>
              <w:rPr>
                <w:rFonts w:ascii="Arial" w:hAnsi="Arial" w:cs="Arial"/>
                <w:color w:val="000000"/>
                <w:szCs w:val="20"/>
              </w:rPr>
            </w:pPr>
            <w:r w:rsidRPr="00EF7A4F">
              <w:rPr>
                <w:rFonts w:ascii="Arial" w:hAnsi="Arial" w:cs="Arial"/>
                <w:color w:val="000000"/>
                <w:szCs w:val="20"/>
              </w:rPr>
              <w:t>0.</w:t>
            </w:r>
            <w:r w:rsidR="00D74D5D">
              <w:rPr>
                <w:rFonts w:ascii="Arial" w:hAnsi="Arial" w:cs="Arial"/>
                <w:color w:val="000000"/>
                <w:szCs w:val="20"/>
              </w:rPr>
              <w:t>3</w:t>
            </w:r>
            <w:r w:rsidRPr="00EF7A4F">
              <w:rPr>
                <w:rFonts w:ascii="Arial" w:hAnsi="Arial" w:cs="Arial"/>
                <w:color w:val="000000"/>
                <w:szCs w:val="20"/>
              </w:rPr>
              <w:t>2</w:t>
            </w:r>
          </w:p>
        </w:tc>
        <w:tc>
          <w:tcPr>
            <w:tcW w:w="1317" w:type="dxa"/>
            <w:vAlign w:val="center"/>
          </w:tcPr>
          <w:p w:rsidR="002846BD" w:rsidRPr="00EF7A4F" w:rsidRDefault="002846BD">
            <w:pPr>
              <w:rPr>
                <w:rFonts w:ascii="Arial" w:hAnsi="Arial" w:cs="Arial"/>
                <w:szCs w:val="20"/>
              </w:rPr>
            </w:pPr>
          </w:p>
        </w:tc>
        <w:tc>
          <w:tcPr>
            <w:tcW w:w="2896" w:type="dxa"/>
            <w:vAlign w:val="center"/>
          </w:tcPr>
          <w:p w:rsidR="002846BD" w:rsidRPr="00EF7A4F" w:rsidRDefault="003C5560">
            <w:pPr>
              <w:rPr>
                <w:rFonts w:ascii="Arial" w:hAnsi="Arial" w:cs="Arial"/>
                <w:szCs w:val="20"/>
              </w:rPr>
            </w:pPr>
            <w:r>
              <w:rPr>
                <w:rFonts w:ascii="Arial" w:hAnsi="Arial" w:cs="Arial"/>
                <w:szCs w:val="20"/>
              </w:rPr>
              <w:t>Drainage to a Pervious Area</w:t>
            </w:r>
          </w:p>
        </w:tc>
        <w:tc>
          <w:tcPr>
            <w:tcW w:w="2600" w:type="dxa"/>
            <w:vAlign w:val="center"/>
          </w:tcPr>
          <w:p w:rsidR="002846BD" w:rsidRPr="00EF7A4F" w:rsidRDefault="00A355E2" w:rsidP="00A355E2">
            <w:pPr>
              <w:rPr>
                <w:rFonts w:ascii="Arial" w:hAnsi="Arial" w:cs="Arial"/>
                <w:szCs w:val="20"/>
              </w:rPr>
            </w:pPr>
            <w:r>
              <w:rPr>
                <w:rFonts w:ascii="Arial" w:hAnsi="Arial" w:cs="Arial"/>
                <w:szCs w:val="20"/>
              </w:rPr>
              <w:t>Silty</w:t>
            </w:r>
            <w:r w:rsidR="003C5560" w:rsidRPr="00EF7A4F">
              <w:rPr>
                <w:rFonts w:ascii="Arial" w:hAnsi="Arial" w:cs="Arial"/>
                <w:szCs w:val="20"/>
              </w:rPr>
              <w:t xml:space="preserve"> soil</w:t>
            </w:r>
            <w:r w:rsidR="003A0DD0">
              <w:rPr>
                <w:rFonts w:ascii="Arial" w:hAnsi="Arial" w:cs="Arial"/>
                <w:szCs w:val="20"/>
              </w:rPr>
              <w:t xml:space="preserve"> (normal compaction)</w:t>
            </w:r>
          </w:p>
        </w:tc>
      </w:tr>
      <w:tr w:rsidR="002846BD" w:rsidRPr="00EF7A4F" w:rsidTr="00CA608C">
        <w:trPr>
          <w:jc w:val="center"/>
        </w:trPr>
        <w:tc>
          <w:tcPr>
            <w:tcW w:w="2110" w:type="dxa"/>
            <w:vAlign w:val="center"/>
          </w:tcPr>
          <w:p w:rsidR="002846BD" w:rsidRPr="00EF7A4F" w:rsidRDefault="002846BD" w:rsidP="002846BD">
            <w:pPr>
              <w:rPr>
                <w:rFonts w:ascii="Arial" w:hAnsi="Arial" w:cs="Arial"/>
                <w:color w:val="000000"/>
                <w:szCs w:val="20"/>
              </w:rPr>
            </w:pPr>
            <w:r w:rsidRPr="00EF7A4F">
              <w:rPr>
                <w:rFonts w:ascii="Arial" w:hAnsi="Arial" w:cs="Arial"/>
                <w:color w:val="000000"/>
                <w:szCs w:val="20"/>
              </w:rPr>
              <w:t>Large Landscaped 1</w:t>
            </w:r>
          </w:p>
        </w:tc>
        <w:tc>
          <w:tcPr>
            <w:tcW w:w="872" w:type="dxa"/>
            <w:vAlign w:val="center"/>
          </w:tcPr>
          <w:p w:rsidR="002846BD" w:rsidRPr="00EF7A4F" w:rsidRDefault="002846BD" w:rsidP="002846BD">
            <w:pPr>
              <w:jc w:val="center"/>
              <w:rPr>
                <w:rFonts w:ascii="Arial" w:hAnsi="Arial" w:cs="Arial"/>
                <w:color w:val="000000"/>
                <w:szCs w:val="20"/>
              </w:rPr>
            </w:pPr>
            <w:r w:rsidRPr="00EF7A4F">
              <w:rPr>
                <w:rFonts w:ascii="Arial" w:hAnsi="Arial" w:cs="Arial"/>
                <w:color w:val="000000"/>
                <w:szCs w:val="20"/>
              </w:rPr>
              <w:t>2.14</w:t>
            </w:r>
          </w:p>
        </w:tc>
        <w:tc>
          <w:tcPr>
            <w:tcW w:w="1317" w:type="dxa"/>
            <w:vAlign w:val="center"/>
          </w:tcPr>
          <w:p w:rsidR="002846BD" w:rsidRPr="00EF7A4F" w:rsidRDefault="002846BD">
            <w:pPr>
              <w:rPr>
                <w:rFonts w:ascii="Arial" w:hAnsi="Arial" w:cs="Arial"/>
                <w:szCs w:val="20"/>
              </w:rPr>
            </w:pPr>
          </w:p>
        </w:tc>
        <w:tc>
          <w:tcPr>
            <w:tcW w:w="2896" w:type="dxa"/>
            <w:vAlign w:val="center"/>
          </w:tcPr>
          <w:p w:rsidR="002846BD" w:rsidRPr="00EF7A4F" w:rsidRDefault="002846BD">
            <w:pPr>
              <w:rPr>
                <w:rFonts w:ascii="Arial" w:hAnsi="Arial" w:cs="Arial"/>
                <w:szCs w:val="20"/>
              </w:rPr>
            </w:pPr>
          </w:p>
        </w:tc>
        <w:tc>
          <w:tcPr>
            <w:tcW w:w="2600" w:type="dxa"/>
            <w:vAlign w:val="center"/>
          </w:tcPr>
          <w:p w:rsidR="002846BD" w:rsidRPr="00EF7A4F" w:rsidRDefault="00A355E2" w:rsidP="00A355E2">
            <w:pPr>
              <w:rPr>
                <w:rFonts w:ascii="Arial" w:hAnsi="Arial" w:cs="Arial"/>
                <w:szCs w:val="20"/>
              </w:rPr>
            </w:pPr>
            <w:r>
              <w:rPr>
                <w:rFonts w:ascii="Arial" w:hAnsi="Arial" w:cs="Arial"/>
                <w:szCs w:val="20"/>
              </w:rPr>
              <w:t xml:space="preserve">Silty </w:t>
            </w:r>
            <w:r w:rsidR="002846BD" w:rsidRPr="00EF7A4F">
              <w:rPr>
                <w:rFonts w:ascii="Arial" w:hAnsi="Arial" w:cs="Arial"/>
                <w:szCs w:val="20"/>
              </w:rPr>
              <w:t xml:space="preserve"> soil</w:t>
            </w:r>
            <w:r w:rsidR="003A0DD0">
              <w:rPr>
                <w:rFonts w:ascii="Arial" w:hAnsi="Arial" w:cs="Arial"/>
                <w:szCs w:val="20"/>
              </w:rPr>
              <w:t xml:space="preserve"> (normal compaction)</w:t>
            </w:r>
          </w:p>
        </w:tc>
      </w:tr>
      <w:tr w:rsidR="002846BD" w:rsidRPr="00EF7A4F" w:rsidTr="00CA608C">
        <w:trPr>
          <w:jc w:val="center"/>
        </w:trPr>
        <w:tc>
          <w:tcPr>
            <w:tcW w:w="2110" w:type="dxa"/>
            <w:vAlign w:val="center"/>
          </w:tcPr>
          <w:p w:rsidR="009F11F0" w:rsidRPr="00EF7A4F" w:rsidRDefault="002846BD" w:rsidP="002846BD">
            <w:pPr>
              <w:rPr>
                <w:rFonts w:ascii="Arial" w:hAnsi="Arial" w:cs="Arial"/>
                <w:color w:val="000000"/>
                <w:szCs w:val="20"/>
              </w:rPr>
            </w:pPr>
            <w:r w:rsidRPr="00EF7A4F">
              <w:rPr>
                <w:rFonts w:ascii="Arial" w:hAnsi="Arial" w:cs="Arial"/>
                <w:color w:val="000000"/>
                <w:szCs w:val="20"/>
              </w:rPr>
              <w:t>Small Landscaped 1</w:t>
            </w:r>
          </w:p>
        </w:tc>
        <w:tc>
          <w:tcPr>
            <w:tcW w:w="872" w:type="dxa"/>
            <w:vAlign w:val="center"/>
          </w:tcPr>
          <w:p w:rsidR="002846BD" w:rsidRPr="00EF7A4F" w:rsidRDefault="002846BD" w:rsidP="009F11F0">
            <w:pPr>
              <w:jc w:val="center"/>
              <w:rPr>
                <w:rFonts w:ascii="Arial" w:hAnsi="Arial" w:cs="Arial"/>
                <w:color w:val="000000"/>
                <w:szCs w:val="20"/>
              </w:rPr>
            </w:pPr>
            <w:r w:rsidRPr="00EF7A4F">
              <w:rPr>
                <w:rFonts w:ascii="Arial" w:hAnsi="Arial" w:cs="Arial"/>
                <w:color w:val="000000"/>
                <w:szCs w:val="20"/>
              </w:rPr>
              <w:t>0.</w:t>
            </w:r>
            <w:r w:rsidR="009F11F0">
              <w:rPr>
                <w:rFonts w:ascii="Arial" w:hAnsi="Arial" w:cs="Arial"/>
                <w:color w:val="000000"/>
                <w:szCs w:val="20"/>
              </w:rPr>
              <w:t>63</w:t>
            </w:r>
          </w:p>
        </w:tc>
        <w:tc>
          <w:tcPr>
            <w:tcW w:w="1317" w:type="dxa"/>
            <w:vAlign w:val="center"/>
          </w:tcPr>
          <w:p w:rsidR="002846BD" w:rsidRPr="00EF7A4F" w:rsidRDefault="002846BD">
            <w:pPr>
              <w:rPr>
                <w:rFonts w:ascii="Arial" w:hAnsi="Arial" w:cs="Arial"/>
                <w:b/>
                <w:szCs w:val="20"/>
              </w:rPr>
            </w:pPr>
          </w:p>
        </w:tc>
        <w:tc>
          <w:tcPr>
            <w:tcW w:w="2896" w:type="dxa"/>
            <w:vAlign w:val="center"/>
          </w:tcPr>
          <w:p w:rsidR="002846BD" w:rsidRPr="00EF7A4F" w:rsidRDefault="002846BD">
            <w:pPr>
              <w:rPr>
                <w:rFonts w:ascii="Arial" w:hAnsi="Arial" w:cs="Arial"/>
                <w:b/>
                <w:szCs w:val="20"/>
              </w:rPr>
            </w:pPr>
          </w:p>
        </w:tc>
        <w:tc>
          <w:tcPr>
            <w:tcW w:w="2600" w:type="dxa"/>
            <w:vAlign w:val="center"/>
          </w:tcPr>
          <w:p w:rsidR="002846BD" w:rsidRPr="00EF7A4F" w:rsidRDefault="00C77995" w:rsidP="003A0DD0">
            <w:pPr>
              <w:rPr>
                <w:rFonts w:ascii="Arial" w:hAnsi="Arial" w:cs="Arial"/>
                <w:b/>
                <w:szCs w:val="20"/>
              </w:rPr>
            </w:pPr>
            <w:r>
              <w:rPr>
                <w:rFonts w:ascii="Arial" w:hAnsi="Arial" w:cs="Arial"/>
                <w:szCs w:val="20"/>
              </w:rPr>
              <w:t>Silty</w:t>
            </w:r>
            <w:r w:rsidR="00CA369D" w:rsidRPr="00EF7A4F">
              <w:rPr>
                <w:rFonts w:ascii="Arial" w:hAnsi="Arial" w:cs="Arial"/>
                <w:szCs w:val="20"/>
              </w:rPr>
              <w:t xml:space="preserve"> soil</w:t>
            </w:r>
            <w:r w:rsidR="003A0DD0">
              <w:rPr>
                <w:rFonts w:ascii="Arial" w:hAnsi="Arial" w:cs="Arial"/>
                <w:szCs w:val="20"/>
              </w:rPr>
              <w:t xml:space="preserve"> (moderately compacted</w:t>
            </w:r>
            <w:r>
              <w:rPr>
                <w:rFonts w:ascii="Arial" w:hAnsi="Arial" w:cs="Arial"/>
                <w:szCs w:val="20"/>
              </w:rPr>
              <w:t>, next to building and affected by construction compaction</w:t>
            </w:r>
            <w:r w:rsidR="003A0DD0">
              <w:rPr>
                <w:rFonts w:ascii="Arial" w:hAnsi="Arial" w:cs="Arial"/>
                <w:szCs w:val="20"/>
              </w:rPr>
              <w:t>)</w:t>
            </w:r>
          </w:p>
        </w:tc>
      </w:tr>
      <w:tr w:rsidR="002846BD" w:rsidRPr="00EF7A4F" w:rsidTr="00CA608C">
        <w:trPr>
          <w:jc w:val="center"/>
        </w:trPr>
        <w:tc>
          <w:tcPr>
            <w:tcW w:w="2110" w:type="dxa"/>
            <w:vAlign w:val="center"/>
          </w:tcPr>
          <w:p w:rsidR="002846BD" w:rsidRPr="00EF7A4F" w:rsidRDefault="002846BD" w:rsidP="002846BD">
            <w:pPr>
              <w:rPr>
                <w:rFonts w:ascii="Arial" w:hAnsi="Arial" w:cs="Arial"/>
                <w:color w:val="000000"/>
                <w:szCs w:val="20"/>
              </w:rPr>
            </w:pPr>
            <w:r w:rsidRPr="00EF7A4F">
              <w:rPr>
                <w:rFonts w:ascii="Arial" w:hAnsi="Arial" w:cs="Arial"/>
                <w:color w:val="000000"/>
                <w:szCs w:val="20"/>
              </w:rPr>
              <w:t>Small Landscaped 2</w:t>
            </w:r>
            <w:r w:rsidR="00D74D5D">
              <w:rPr>
                <w:rFonts w:ascii="Arial" w:hAnsi="Arial" w:cs="Arial"/>
                <w:color w:val="000000"/>
                <w:szCs w:val="20"/>
              </w:rPr>
              <w:t xml:space="preserve"> (Islands)</w:t>
            </w:r>
          </w:p>
        </w:tc>
        <w:tc>
          <w:tcPr>
            <w:tcW w:w="872" w:type="dxa"/>
            <w:vAlign w:val="center"/>
          </w:tcPr>
          <w:p w:rsidR="002846BD" w:rsidRPr="00EF7A4F" w:rsidRDefault="002846BD" w:rsidP="002846BD">
            <w:pPr>
              <w:jc w:val="center"/>
              <w:rPr>
                <w:rFonts w:ascii="Arial" w:hAnsi="Arial" w:cs="Arial"/>
                <w:color w:val="000000"/>
                <w:szCs w:val="20"/>
              </w:rPr>
            </w:pPr>
            <w:r w:rsidRPr="00EF7A4F">
              <w:rPr>
                <w:rFonts w:ascii="Arial" w:hAnsi="Arial" w:cs="Arial"/>
                <w:color w:val="000000"/>
                <w:szCs w:val="20"/>
              </w:rPr>
              <w:t>0.50</w:t>
            </w:r>
          </w:p>
        </w:tc>
        <w:tc>
          <w:tcPr>
            <w:tcW w:w="1317" w:type="dxa"/>
            <w:vAlign w:val="center"/>
          </w:tcPr>
          <w:p w:rsidR="002846BD" w:rsidRPr="00EF7A4F" w:rsidRDefault="002846BD">
            <w:pPr>
              <w:rPr>
                <w:rFonts w:ascii="Arial" w:hAnsi="Arial" w:cs="Arial"/>
                <w:b/>
                <w:szCs w:val="20"/>
              </w:rPr>
            </w:pPr>
          </w:p>
        </w:tc>
        <w:tc>
          <w:tcPr>
            <w:tcW w:w="2896" w:type="dxa"/>
            <w:vAlign w:val="center"/>
          </w:tcPr>
          <w:p w:rsidR="002846BD" w:rsidRPr="00EF7A4F" w:rsidRDefault="002846BD">
            <w:pPr>
              <w:rPr>
                <w:rFonts w:ascii="Arial" w:hAnsi="Arial" w:cs="Arial"/>
                <w:b/>
                <w:szCs w:val="20"/>
              </w:rPr>
            </w:pPr>
          </w:p>
        </w:tc>
        <w:tc>
          <w:tcPr>
            <w:tcW w:w="2600" w:type="dxa"/>
            <w:vAlign w:val="center"/>
          </w:tcPr>
          <w:p w:rsidR="002846BD" w:rsidRPr="00EF7A4F" w:rsidRDefault="00C77995" w:rsidP="00A355E2">
            <w:pPr>
              <w:rPr>
                <w:rFonts w:ascii="Arial" w:hAnsi="Arial" w:cs="Arial"/>
                <w:b/>
                <w:szCs w:val="20"/>
              </w:rPr>
            </w:pPr>
            <w:r>
              <w:rPr>
                <w:rFonts w:ascii="Arial" w:hAnsi="Arial" w:cs="Arial"/>
                <w:szCs w:val="20"/>
              </w:rPr>
              <w:t>Silty</w:t>
            </w:r>
            <w:r w:rsidR="00CA369D" w:rsidRPr="00EF7A4F">
              <w:rPr>
                <w:rFonts w:ascii="Arial" w:hAnsi="Arial" w:cs="Arial"/>
                <w:szCs w:val="20"/>
              </w:rPr>
              <w:t xml:space="preserve"> soil</w:t>
            </w:r>
            <w:r w:rsidR="003A0DD0">
              <w:rPr>
                <w:rFonts w:ascii="Arial" w:hAnsi="Arial" w:cs="Arial"/>
                <w:szCs w:val="20"/>
              </w:rPr>
              <w:t xml:space="preserve"> (normal compaction)</w:t>
            </w:r>
          </w:p>
        </w:tc>
      </w:tr>
      <w:tr w:rsidR="002846BD" w:rsidRPr="00EF7A4F" w:rsidTr="00CA608C">
        <w:trPr>
          <w:jc w:val="center"/>
        </w:trPr>
        <w:tc>
          <w:tcPr>
            <w:tcW w:w="2110" w:type="dxa"/>
            <w:vAlign w:val="center"/>
          </w:tcPr>
          <w:p w:rsidR="002846BD" w:rsidRPr="00EF7A4F" w:rsidRDefault="002846BD" w:rsidP="002846BD">
            <w:pPr>
              <w:rPr>
                <w:rFonts w:ascii="Arial" w:hAnsi="Arial" w:cs="Arial"/>
                <w:b/>
                <w:bCs/>
                <w:color w:val="000000"/>
                <w:szCs w:val="20"/>
              </w:rPr>
            </w:pPr>
            <w:r w:rsidRPr="00EF7A4F">
              <w:rPr>
                <w:rFonts w:ascii="Arial" w:hAnsi="Arial" w:cs="Arial"/>
                <w:b/>
                <w:bCs/>
                <w:color w:val="000000"/>
                <w:szCs w:val="20"/>
              </w:rPr>
              <w:t>Total</w:t>
            </w:r>
          </w:p>
        </w:tc>
        <w:tc>
          <w:tcPr>
            <w:tcW w:w="872" w:type="dxa"/>
            <w:vAlign w:val="center"/>
          </w:tcPr>
          <w:p w:rsidR="002846BD" w:rsidRPr="00EF7A4F" w:rsidRDefault="00D74D5D" w:rsidP="002846BD">
            <w:pPr>
              <w:jc w:val="center"/>
              <w:rPr>
                <w:rFonts w:ascii="Arial" w:hAnsi="Arial" w:cs="Arial"/>
                <w:b/>
                <w:bCs/>
                <w:color w:val="000000"/>
                <w:szCs w:val="20"/>
              </w:rPr>
            </w:pPr>
            <w:r>
              <w:rPr>
                <w:rFonts w:ascii="Arial" w:hAnsi="Arial" w:cs="Arial"/>
                <w:b/>
                <w:bCs/>
                <w:color w:val="000000"/>
                <w:szCs w:val="20"/>
              </w:rPr>
              <w:t>7.29</w:t>
            </w:r>
          </w:p>
        </w:tc>
        <w:tc>
          <w:tcPr>
            <w:tcW w:w="1317" w:type="dxa"/>
            <w:vAlign w:val="center"/>
          </w:tcPr>
          <w:p w:rsidR="002846BD" w:rsidRPr="00EF7A4F" w:rsidRDefault="002846BD">
            <w:pPr>
              <w:rPr>
                <w:rFonts w:ascii="Arial" w:hAnsi="Arial" w:cs="Arial"/>
                <w:b/>
                <w:szCs w:val="20"/>
              </w:rPr>
            </w:pPr>
          </w:p>
        </w:tc>
        <w:tc>
          <w:tcPr>
            <w:tcW w:w="2896" w:type="dxa"/>
            <w:vAlign w:val="center"/>
          </w:tcPr>
          <w:p w:rsidR="002846BD" w:rsidRPr="00EF7A4F" w:rsidRDefault="002846BD">
            <w:pPr>
              <w:rPr>
                <w:rFonts w:ascii="Arial" w:hAnsi="Arial" w:cs="Arial"/>
                <w:b/>
                <w:szCs w:val="20"/>
              </w:rPr>
            </w:pPr>
          </w:p>
        </w:tc>
        <w:tc>
          <w:tcPr>
            <w:tcW w:w="2600" w:type="dxa"/>
            <w:vAlign w:val="center"/>
          </w:tcPr>
          <w:p w:rsidR="002846BD" w:rsidRPr="00EF7A4F" w:rsidRDefault="002846BD">
            <w:pPr>
              <w:rPr>
                <w:rFonts w:ascii="Arial" w:hAnsi="Arial" w:cs="Arial"/>
                <w:b/>
                <w:szCs w:val="20"/>
              </w:rPr>
            </w:pPr>
          </w:p>
        </w:tc>
      </w:tr>
    </w:tbl>
    <w:p w:rsidR="00B718AE" w:rsidRPr="002A6786" w:rsidRDefault="002A6786">
      <w:pPr>
        <w:jc w:val="center"/>
        <w:rPr>
          <w:rFonts w:ascii="Arial" w:hAnsi="Arial" w:cs="Arial"/>
          <w:b/>
          <w:szCs w:val="20"/>
        </w:rPr>
      </w:pPr>
      <w:r w:rsidRPr="002A6786">
        <w:rPr>
          <w:rFonts w:ascii="Arial" w:hAnsi="Arial" w:cs="Arial"/>
          <w:b/>
          <w:szCs w:val="20"/>
        </w:rPr>
        <w:t xml:space="preserve"> </w:t>
      </w:r>
    </w:p>
    <w:p w:rsidR="00D74D5D" w:rsidRDefault="00D74D5D">
      <w:pPr>
        <w:rPr>
          <w:rFonts w:ascii="Arial" w:hAnsi="Arial" w:cs="Arial"/>
          <w:sz w:val="22"/>
          <w:szCs w:val="22"/>
        </w:rPr>
      </w:pPr>
      <w:r>
        <w:rPr>
          <w:rFonts w:ascii="Arial" w:hAnsi="Arial" w:cs="Arial"/>
          <w:sz w:val="22"/>
          <w:szCs w:val="22"/>
        </w:rPr>
        <w:br w:type="page"/>
      </w:r>
    </w:p>
    <w:p w:rsidR="00B718AE" w:rsidRDefault="008F3119" w:rsidP="008F3119">
      <w:pPr>
        <w:rPr>
          <w:rFonts w:ascii="Arial" w:hAnsi="Arial" w:cs="Arial"/>
          <w:sz w:val="22"/>
          <w:szCs w:val="22"/>
        </w:rPr>
      </w:pPr>
      <w:r w:rsidRPr="008F3119">
        <w:rPr>
          <w:rFonts w:ascii="Arial" w:hAnsi="Arial" w:cs="Arial"/>
          <w:sz w:val="22"/>
          <w:szCs w:val="22"/>
        </w:rPr>
        <w:lastRenderedPageBreak/>
        <w:t xml:space="preserve">To enter the </w:t>
      </w:r>
      <w:r w:rsidR="0014684D">
        <w:rPr>
          <w:rFonts w:ascii="Arial" w:hAnsi="Arial" w:cs="Arial"/>
          <w:sz w:val="22"/>
          <w:szCs w:val="22"/>
        </w:rPr>
        <w:t>commercial</w:t>
      </w:r>
      <w:r w:rsidRPr="008F3119">
        <w:rPr>
          <w:rFonts w:ascii="Arial" w:hAnsi="Arial" w:cs="Arial"/>
          <w:sz w:val="22"/>
          <w:szCs w:val="22"/>
        </w:rPr>
        <w:t xml:space="preserve"> source area data, cli</w:t>
      </w:r>
      <w:r w:rsidR="009216F9">
        <w:rPr>
          <w:rFonts w:ascii="Arial" w:hAnsi="Arial" w:cs="Arial"/>
          <w:sz w:val="22"/>
          <w:szCs w:val="22"/>
        </w:rPr>
        <w:t xml:space="preserve">ck on the </w:t>
      </w:r>
      <w:r w:rsidR="0014684D">
        <w:rPr>
          <w:rFonts w:ascii="Arial" w:hAnsi="Arial" w:cs="Arial"/>
          <w:sz w:val="22"/>
          <w:szCs w:val="22"/>
        </w:rPr>
        <w:t>Commercial</w:t>
      </w:r>
      <w:r w:rsidR="009216F9">
        <w:rPr>
          <w:rFonts w:ascii="Arial" w:hAnsi="Arial" w:cs="Arial"/>
          <w:sz w:val="22"/>
          <w:szCs w:val="22"/>
        </w:rPr>
        <w:t xml:space="preserve"> Land Use Label</w:t>
      </w:r>
      <w:r w:rsidR="00BA7221">
        <w:rPr>
          <w:rFonts w:ascii="Arial" w:hAnsi="Arial" w:cs="Arial"/>
          <w:sz w:val="22"/>
          <w:szCs w:val="22"/>
        </w:rPr>
        <w:t xml:space="preserve"> next to the Commercial Icon</w:t>
      </w:r>
      <w:r w:rsidRPr="008F3119">
        <w:rPr>
          <w:rFonts w:ascii="Arial" w:hAnsi="Arial" w:cs="Arial"/>
          <w:sz w:val="22"/>
          <w:szCs w:val="22"/>
        </w:rPr>
        <w:t>.</w:t>
      </w:r>
    </w:p>
    <w:p w:rsidR="00F8597E" w:rsidRDefault="00F8597E" w:rsidP="008F3119">
      <w:pPr>
        <w:rPr>
          <w:rFonts w:ascii="Arial" w:hAnsi="Arial" w:cs="Arial"/>
          <w:sz w:val="22"/>
          <w:szCs w:val="22"/>
        </w:rPr>
      </w:pPr>
    </w:p>
    <w:p w:rsidR="00F8597E" w:rsidRDefault="00F8597E" w:rsidP="008F3119">
      <w:pPr>
        <w:rPr>
          <w:rFonts w:ascii="Arial" w:hAnsi="Arial" w:cs="Arial"/>
          <w:sz w:val="22"/>
          <w:szCs w:val="22"/>
        </w:rPr>
      </w:pPr>
      <w:r>
        <w:rPr>
          <w:rFonts w:ascii="Arial" w:hAnsi="Arial" w:cs="Arial"/>
          <w:sz w:val="22"/>
          <w:szCs w:val="22"/>
        </w:rPr>
        <w:t xml:space="preserve">When the </w:t>
      </w:r>
      <w:r w:rsidR="009216F9">
        <w:rPr>
          <w:rFonts w:ascii="Arial" w:hAnsi="Arial" w:cs="Arial"/>
          <w:sz w:val="22"/>
          <w:szCs w:val="22"/>
        </w:rPr>
        <w:t>Label</w:t>
      </w:r>
      <w:r>
        <w:rPr>
          <w:rFonts w:ascii="Arial" w:hAnsi="Arial" w:cs="Arial"/>
          <w:sz w:val="22"/>
          <w:szCs w:val="22"/>
        </w:rPr>
        <w:t xml:space="preserve"> is clicked on (or selected), the </w:t>
      </w:r>
      <w:r w:rsidR="009216F9">
        <w:rPr>
          <w:rFonts w:ascii="Arial" w:hAnsi="Arial" w:cs="Arial"/>
          <w:sz w:val="22"/>
          <w:szCs w:val="22"/>
        </w:rPr>
        <w:t xml:space="preserve">Land </w:t>
      </w:r>
      <w:r w:rsidR="00BA7221">
        <w:rPr>
          <w:rFonts w:ascii="Arial" w:hAnsi="Arial" w:cs="Arial"/>
          <w:sz w:val="22"/>
          <w:szCs w:val="22"/>
        </w:rPr>
        <w:t>U</w:t>
      </w:r>
      <w:r w:rsidR="009216F9">
        <w:rPr>
          <w:rFonts w:ascii="Arial" w:hAnsi="Arial" w:cs="Arial"/>
          <w:sz w:val="22"/>
          <w:szCs w:val="22"/>
        </w:rPr>
        <w:t>se</w:t>
      </w:r>
      <w:r>
        <w:rPr>
          <w:rFonts w:ascii="Arial" w:hAnsi="Arial" w:cs="Arial"/>
          <w:sz w:val="22"/>
          <w:szCs w:val="22"/>
        </w:rPr>
        <w:t xml:space="preserve"> </w:t>
      </w:r>
      <w:r w:rsidR="00BA7221">
        <w:rPr>
          <w:rFonts w:ascii="Arial" w:hAnsi="Arial" w:cs="Arial"/>
          <w:sz w:val="22"/>
          <w:szCs w:val="22"/>
        </w:rPr>
        <w:t xml:space="preserve">name </w:t>
      </w:r>
      <w:r>
        <w:rPr>
          <w:rFonts w:ascii="Arial" w:hAnsi="Arial" w:cs="Arial"/>
          <w:sz w:val="22"/>
          <w:szCs w:val="22"/>
        </w:rPr>
        <w:t xml:space="preserve">becomes bold and the source areas available in the land use appear in the Source Area Grid on the left side of the </w:t>
      </w:r>
      <w:r w:rsidR="00C4151D">
        <w:rPr>
          <w:rFonts w:ascii="Arial" w:hAnsi="Arial" w:cs="Arial"/>
          <w:sz w:val="22"/>
          <w:szCs w:val="22"/>
        </w:rPr>
        <w:t>screen</w:t>
      </w:r>
      <w:r>
        <w:rPr>
          <w:rFonts w:ascii="Arial" w:hAnsi="Arial" w:cs="Arial"/>
          <w:sz w:val="22"/>
          <w:szCs w:val="22"/>
        </w:rPr>
        <w:t>.</w:t>
      </w:r>
    </w:p>
    <w:p w:rsidR="00F8597E" w:rsidRDefault="00F8597E" w:rsidP="008F3119">
      <w:pPr>
        <w:rPr>
          <w:rFonts w:ascii="Arial" w:hAnsi="Arial" w:cs="Arial"/>
          <w:sz w:val="22"/>
          <w:szCs w:val="22"/>
        </w:rPr>
      </w:pPr>
    </w:p>
    <w:p w:rsidR="002D501E" w:rsidRDefault="008606A2">
      <w:pPr>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73088" behindDoc="0" locked="0" layoutInCell="1" allowOverlap="1">
                <wp:simplePos x="0" y="0"/>
                <wp:positionH relativeFrom="column">
                  <wp:posOffset>636905</wp:posOffset>
                </wp:positionH>
                <wp:positionV relativeFrom="paragraph">
                  <wp:posOffset>1351280</wp:posOffset>
                </wp:positionV>
                <wp:extent cx="1239520" cy="247015"/>
                <wp:effectExtent l="8255" t="8255" r="9525" b="11430"/>
                <wp:wrapNone/>
                <wp:docPr id="32"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9520" cy="247015"/>
                        </a:xfrm>
                        <a:prstGeom prst="rect">
                          <a:avLst/>
                        </a:prstGeom>
                        <a:solidFill>
                          <a:srgbClr val="FFFFFF"/>
                        </a:solidFill>
                        <a:ln w="9525">
                          <a:solidFill>
                            <a:srgbClr val="000000"/>
                          </a:solidFill>
                          <a:miter lim="800000"/>
                          <a:headEnd/>
                          <a:tailEnd/>
                        </a:ln>
                      </wps:spPr>
                      <wps:txbx>
                        <w:txbxContent>
                          <w:p w:rsidR="00A655DF" w:rsidRPr="00E23C33" w:rsidRDefault="00A655DF">
                            <w:pPr>
                              <w:rPr>
                                <w:rFonts w:ascii="Arial" w:hAnsi="Arial" w:cs="Arial"/>
                              </w:rPr>
                            </w:pPr>
                            <w:r w:rsidRPr="00E23C33">
                              <w:rPr>
                                <w:rFonts w:ascii="Arial" w:hAnsi="Arial" w:cs="Arial"/>
                              </w:rPr>
                              <w:t>Source Area Grid</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58" o:spid="_x0000_s1026" type="#_x0000_t202" style="position:absolute;margin-left:50.15pt;margin-top:106.4pt;width:97.6pt;height:19.45pt;z-index:25167308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">
                <v:textbox style="mso-fit-shape-to-text:t">
                  <w:txbxContent>
                    <w:p w:rsidR="00A655DF" w:rsidRPr="00E23C33" w:rsidRDefault="00A655DF">
                      <w:pPr>
                        <w:rPr>
                          <w:rFonts w:ascii="Arial" w:hAnsi="Arial" w:cs="Arial"/>
                        </w:rPr>
                      </w:pPr>
                      <w:r w:rsidRPr="00E23C33">
                        <w:rPr>
                          <w:rFonts w:ascii="Arial" w:hAnsi="Arial" w:cs="Arial"/>
                        </w:rPr>
                        <w:t>Source Area Grid</w:t>
                      </w:r>
                    </w:p>
                  </w:txbxContent>
                </v:textbox>
              </v:shape>
            </w:pict>
          </mc:Fallback>
        </mc:AlternateContent>
      </w:r>
      <w:r>
        <w:rPr>
          <w:rFonts w:ascii="Arial" w:hAnsi="Arial" w:cs="Arial"/>
          <w:noProof/>
          <w:sz w:val="22"/>
          <w:szCs w:val="22"/>
        </w:rPr>
        <mc:AlternateContent>
          <mc:Choice Requires="wps">
            <w:drawing>
              <wp:anchor distT="0" distB="0" distL="114300" distR="114300" simplePos="0" relativeHeight="251671040" behindDoc="0" locked="0" layoutInCell="1" allowOverlap="1">
                <wp:simplePos x="0" y="0"/>
                <wp:positionH relativeFrom="column">
                  <wp:posOffset>180975</wp:posOffset>
                </wp:positionH>
                <wp:positionV relativeFrom="paragraph">
                  <wp:posOffset>704215</wp:posOffset>
                </wp:positionV>
                <wp:extent cx="2279015" cy="2101215"/>
                <wp:effectExtent l="19050" t="18415" r="16510" b="23495"/>
                <wp:wrapNone/>
                <wp:docPr id="31" name="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79015" cy="2101215"/>
                        </a:xfrm>
                        <a:prstGeom prst="rect">
                          <a:avLst/>
                        </a:prstGeom>
                        <a:noFill/>
                        <a:ln w="28575">
                          <a:solidFill>
                            <a:srgbClr val="C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7" o:spid="_x0000_s1026" style="position:absolute;margin-left:14.25pt;margin-top:55.45pt;width:179.45pt;height:165.4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" filled="f" strokecolor="#c00000" strokeweight="2.25pt"/>
            </w:pict>
          </mc:Fallback>
        </mc:AlternateContent>
      </w:r>
      <w:r>
        <w:rPr>
          <w:rFonts w:ascii="Arial" w:hAnsi="Arial" w:cs="Arial"/>
          <w:noProof/>
          <w:sz w:val="22"/>
          <w:szCs w:val="22"/>
        </w:rPr>
        <mc:AlternateContent>
          <mc:Choice Requires="wps">
            <w:drawing>
              <wp:anchor distT="0" distB="0" distL="114300" distR="114300" simplePos="0" relativeHeight="251656704" behindDoc="0" locked="0" layoutInCell="1" allowOverlap="1">
                <wp:simplePos x="0" y="0"/>
                <wp:positionH relativeFrom="column">
                  <wp:posOffset>2517140</wp:posOffset>
                </wp:positionH>
                <wp:positionV relativeFrom="paragraph">
                  <wp:posOffset>1747520</wp:posOffset>
                </wp:positionV>
                <wp:extent cx="929640" cy="635"/>
                <wp:effectExtent l="31115" t="71120" r="20320" b="71120"/>
                <wp:wrapNone/>
                <wp:docPr id="30" name="AutoShape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29640" cy="635"/>
                        </a:xfrm>
                        <a:prstGeom prst="straightConnector1">
                          <a:avLst/>
                        </a:prstGeom>
                        <a:noFill/>
                        <a:ln w="28575">
                          <a:solidFill>
                            <a:srgbClr val="C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1" o:spid="_x0000_s1026" type="#_x0000_t32" style="position:absolute;margin-left:198.2pt;margin-top:137.6pt;width:73.2pt;height:.05pt;flip:x;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" strokecolor="#c00000" strokeweight="2.25pt">
                <v:stroke endarrow="block"/>
              </v:shape>
            </w:pict>
          </mc:Fallback>
        </mc:AlternateContent>
      </w:r>
      <w:r>
        <w:rPr>
          <w:rFonts w:ascii="Arial" w:hAnsi="Arial" w:cs="Arial"/>
          <w:noProof/>
          <w:sz w:val="22"/>
          <w:szCs w:val="22"/>
        </w:rPr>
        <mc:AlternateContent>
          <mc:Choice Requires="wps">
            <w:drawing>
              <wp:anchor distT="0" distB="0" distL="114300" distR="114300" simplePos="0" relativeHeight="251655680" behindDoc="0" locked="0" layoutInCell="1" allowOverlap="1">
                <wp:simplePos x="0" y="0"/>
                <wp:positionH relativeFrom="column">
                  <wp:posOffset>3446780</wp:posOffset>
                </wp:positionH>
                <wp:positionV relativeFrom="paragraph">
                  <wp:posOffset>1598295</wp:posOffset>
                </wp:positionV>
                <wp:extent cx="704850" cy="342900"/>
                <wp:effectExtent l="17780" t="17145" r="20320" b="20955"/>
                <wp:wrapNone/>
                <wp:docPr id="29"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4850" cy="342900"/>
                        </a:xfrm>
                        <a:prstGeom prst="rect">
                          <a:avLst/>
                        </a:prstGeom>
                        <a:noFill/>
                        <a:ln w="28575">
                          <a:solidFill>
                            <a:srgbClr val="C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0" o:spid="_x0000_s1026" style="position:absolute;margin-left:271.4pt;margin-top:125.85pt;width:55.5pt;height:27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" filled="f" strokecolor="#c00000" strokeweight="2.25pt"/>
            </w:pict>
          </mc:Fallback>
        </mc:AlternateContent>
      </w:r>
      <w:r w:rsidR="00E23C33">
        <w:rPr>
          <w:rFonts w:ascii="Arial" w:hAnsi="Arial" w:cs="Arial"/>
          <w:noProof/>
          <w:sz w:val="22"/>
          <w:szCs w:val="22"/>
        </w:rPr>
        <w:drawing>
          <wp:inline distT="0" distB="0" distL="0" distR="0">
            <wp:extent cx="5943600" cy="4613275"/>
            <wp:effectExtent l="171450" t="133350" r="361950" b="301625"/>
            <wp:docPr id="2" name="Picture 1" descr="Entering Source Area Data.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tering Source Area Data.bmp"/>
                    <pic:cNvPicPr/>
                  </pic:nvPicPr>
                  <pic:blipFill>
                    <a:blip r:embed="rId17" cstate="print"/>
                    <a:stretch>
                      <a:fillRect/>
                    </a:stretch>
                  </pic:blipFill>
                  <pic:spPr>
                    <a:xfrm>
                      <a:off x="0" y="0"/>
                      <a:ext cx="5943600" cy="4613275"/>
                    </a:xfrm>
                    <a:prstGeom prst="rect">
                      <a:avLst/>
                    </a:prstGeom>
                    <a:ln>
                      <a:noFill/>
                    </a:ln>
                    <a:effectLst>
                      <a:outerShdw blurRad="292100" dist="139700" dir="2700000" algn="tl" rotWithShape="0">
                        <a:srgbClr val="333333">
                          <a:alpha val="65000"/>
                        </a:srgbClr>
                      </a:outerShdw>
                    </a:effectLst>
                  </pic:spPr>
                </pic:pic>
              </a:graphicData>
            </a:graphic>
          </wp:inline>
        </w:drawing>
      </w:r>
      <w:r w:rsidR="002D501E">
        <w:rPr>
          <w:rFonts w:ascii="Arial" w:hAnsi="Arial" w:cs="Arial"/>
          <w:sz w:val="22"/>
          <w:szCs w:val="22"/>
        </w:rPr>
        <w:br w:type="page"/>
      </w:r>
      <w:r w:rsidR="002D501E">
        <w:rPr>
          <w:rFonts w:ascii="Arial" w:hAnsi="Arial" w:cs="Arial"/>
          <w:sz w:val="22"/>
          <w:szCs w:val="22"/>
        </w:rPr>
        <w:lastRenderedPageBreak/>
        <w:t xml:space="preserve">Next, click on the cell that intersects the Source Area name </w:t>
      </w:r>
      <w:r w:rsidR="00BA7221">
        <w:rPr>
          <w:rFonts w:ascii="Arial" w:hAnsi="Arial" w:cs="Arial"/>
          <w:sz w:val="22"/>
          <w:szCs w:val="22"/>
        </w:rPr>
        <w:t xml:space="preserve">row </w:t>
      </w:r>
      <w:r w:rsidR="002D501E">
        <w:rPr>
          <w:rFonts w:ascii="Arial" w:hAnsi="Arial" w:cs="Arial"/>
          <w:sz w:val="22"/>
          <w:szCs w:val="22"/>
        </w:rPr>
        <w:t>and Area (acres)</w:t>
      </w:r>
      <w:r w:rsidR="00BA7221">
        <w:rPr>
          <w:rFonts w:ascii="Arial" w:hAnsi="Arial" w:cs="Arial"/>
          <w:sz w:val="22"/>
          <w:szCs w:val="22"/>
        </w:rPr>
        <w:t xml:space="preserve"> column</w:t>
      </w:r>
      <w:r w:rsidR="002D501E">
        <w:rPr>
          <w:rFonts w:ascii="Arial" w:hAnsi="Arial" w:cs="Arial"/>
          <w:sz w:val="22"/>
          <w:szCs w:val="22"/>
        </w:rPr>
        <w:t xml:space="preserve">.  </w:t>
      </w:r>
    </w:p>
    <w:p w:rsidR="002D501E" w:rsidRDefault="002D501E">
      <w:pPr>
        <w:rPr>
          <w:rFonts w:ascii="Arial" w:hAnsi="Arial" w:cs="Arial"/>
          <w:sz w:val="22"/>
          <w:szCs w:val="22"/>
        </w:rPr>
      </w:pPr>
    </w:p>
    <w:p w:rsidR="002D501E" w:rsidRDefault="008606A2">
      <w:pPr>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62848" behindDoc="0" locked="0" layoutInCell="1" allowOverlap="1">
                <wp:simplePos x="0" y="0"/>
                <wp:positionH relativeFrom="column">
                  <wp:posOffset>1532255</wp:posOffset>
                </wp:positionH>
                <wp:positionV relativeFrom="paragraph">
                  <wp:posOffset>1164590</wp:posOffset>
                </wp:positionV>
                <wp:extent cx="1962150" cy="539115"/>
                <wp:effectExtent l="46355" t="69215" r="20320" b="20320"/>
                <wp:wrapNone/>
                <wp:docPr id="28" name="AutoShape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962150" cy="539115"/>
                        </a:xfrm>
                        <a:prstGeom prst="straightConnector1">
                          <a:avLst/>
                        </a:prstGeom>
                        <a:noFill/>
                        <a:ln w="28575">
                          <a:solidFill>
                            <a:srgbClr val="C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0" o:spid="_x0000_s1026" type="#_x0000_t32" style="position:absolute;margin-left:120.65pt;margin-top:91.7pt;width:154.5pt;height:42.45pt;flip:x y;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" strokecolor="#c00000" strokeweight="2.25pt">
                <v:stroke endarrow="block"/>
              </v:shape>
            </w:pict>
          </mc:Fallback>
        </mc:AlternateContent>
      </w:r>
      <w:r>
        <w:rPr>
          <w:rFonts w:ascii="Arial" w:hAnsi="Arial" w:cs="Arial"/>
          <w:noProof/>
          <w:sz w:val="22"/>
          <w:szCs w:val="22"/>
        </w:rPr>
        <mc:AlternateContent>
          <mc:Choice Requires="wps">
            <w:drawing>
              <wp:anchor distT="0" distB="0" distL="114300" distR="114300" simplePos="0" relativeHeight="251657728" behindDoc="0" locked="0" layoutInCell="1" allowOverlap="1">
                <wp:simplePos x="0" y="0"/>
                <wp:positionH relativeFrom="column">
                  <wp:posOffset>161925</wp:posOffset>
                </wp:positionH>
                <wp:positionV relativeFrom="paragraph">
                  <wp:posOffset>707390</wp:posOffset>
                </wp:positionV>
                <wp:extent cx="1370330" cy="457200"/>
                <wp:effectExtent l="19050" t="21590" r="20320" b="16510"/>
                <wp:wrapNone/>
                <wp:docPr id="21"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0330" cy="457200"/>
                        </a:xfrm>
                        <a:prstGeom prst="rect">
                          <a:avLst/>
                        </a:prstGeom>
                        <a:noFill/>
                        <a:ln w="28575">
                          <a:solidFill>
                            <a:srgbClr val="C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2" o:spid="_x0000_s1026" style="position:absolute;margin-left:12.75pt;margin-top:55.7pt;width:107.9pt;height:36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" filled="f" strokecolor="#c00000" strokeweight="2.25pt"/>
            </w:pict>
          </mc:Fallback>
        </mc:AlternateContent>
      </w:r>
      <w:r w:rsidR="00C4151D">
        <w:rPr>
          <w:rFonts w:ascii="Arial" w:hAnsi="Arial" w:cs="Arial"/>
          <w:noProof/>
          <w:sz w:val="22"/>
          <w:szCs w:val="22"/>
        </w:rPr>
        <w:drawing>
          <wp:inline distT="0" distB="0" distL="0" distR="0">
            <wp:extent cx="5943600" cy="4603115"/>
            <wp:effectExtent l="171450" t="133350" r="361950" b="311785"/>
            <wp:docPr id="22" name="Picture 21" descr="Entering Source Area Data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tering Source Area Data2.bmp"/>
                    <pic:cNvPicPr/>
                  </pic:nvPicPr>
                  <pic:blipFill>
                    <a:blip r:embed="rId18" cstate="screen"/>
                    <a:stretch>
                      <a:fillRect/>
                    </a:stretch>
                  </pic:blipFill>
                  <pic:spPr>
                    <a:xfrm>
                      <a:off x="0" y="0"/>
                      <a:ext cx="5943600" cy="4603115"/>
                    </a:xfrm>
                    <a:prstGeom prst="rect">
                      <a:avLst/>
                    </a:prstGeom>
                    <a:ln>
                      <a:noFill/>
                    </a:ln>
                    <a:effectLst>
                      <a:outerShdw blurRad="292100" dist="139700" dir="2700000" algn="tl" rotWithShape="0">
                        <a:srgbClr val="333333">
                          <a:alpha val="65000"/>
                        </a:srgbClr>
                      </a:outerShdw>
                    </a:effectLst>
                  </pic:spPr>
                </pic:pic>
              </a:graphicData>
            </a:graphic>
          </wp:inline>
        </w:drawing>
      </w:r>
    </w:p>
    <w:p w:rsidR="002D501E" w:rsidRDefault="002D501E">
      <w:pPr>
        <w:rPr>
          <w:rFonts w:ascii="Arial" w:hAnsi="Arial" w:cs="Arial"/>
          <w:sz w:val="22"/>
          <w:szCs w:val="22"/>
        </w:rPr>
      </w:pPr>
    </w:p>
    <w:p w:rsidR="002D501E" w:rsidRDefault="002D501E">
      <w:pPr>
        <w:rPr>
          <w:rFonts w:ascii="Arial" w:hAnsi="Arial" w:cs="Arial"/>
          <w:sz w:val="22"/>
          <w:szCs w:val="22"/>
        </w:rPr>
      </w:pPr>
    </w:p>
    <w:p w:rsidR="00B718AE" w:rsidRDefault="007E3728">
      <w:pPr>
        <w:rPr>
          <w:rFonts w:ascii="Arial" w:hAnsi="Arial" w:cs="Arial"/>
          <w:sz w:val="22"/>
          <w:szCs w:val="22"/>
        </w:rPr>
      </w:pPr>
      <w:r>
        <w:rPr>
          <w:rFonts w:ascii="Arial" w:hAnsi="Arial" w:cs="Arial"/>
          <w:sz w:val="22"/>
          <w:szCs w:val="22"/>
        </w:rPr>
        <w:br w:type="page"/>
      </w:r>
      <w:r w:rsidR="002D501E">
        <w:rPr>
          <w:rFonts w:ascii="Arial" w:hAnsi="Arial" w:cs="Arial"/>
          <w:sz w:val="22"/>
          <w:szCs w:val="22"/>
        </w:rPr>
        <w:lastRenderedPageBreak/>
        <w:t>Enter the area of the Source Area in acres.</w:t>
      </w:r>
      <w:r w:rsidR="00301E0A">
        <w:rPr>
          <w:rFonts w:ascii="Arial" w:hAnsi="Arial" w:cs="Arial"/>
          <w:sz w:val="22"/>
          <w:szCs w:val="22"/>
        </w:rPr>
        <w:t xml:space="preserve">  Select “Enter” on your keyboard to move to the next cell under “Source Area Parameters”.  Select “Enter” again to enter the Source Area Parameter data.</w:t>
      </w:r>
      <w:r w:rsidR="00BA7221">
        <w:rPr>
          <w:rFonts w:ascii="Arial" w:hAnsi="Arial" w:cs="Arial"/>
          <w:sz w:val="22"/>
          <w:szCs w:val="22"/>
        </w:rPr>
        <w:t xml:space="preserve">  </w:t>
      </w:r>
      <w:r w:rsidR="00EE3C9E">
        <w:rPr>
          <w:rFonts w:ascii="Arial" w:hAnsi="Arial" w:cs="Arial"/>
          <w:sz w:val="22"/>
          <w:szCs w:val="22"/>
        </w:rPr>
        <w:t>The project</w:t>
      </w:r>
      <w:r w:rsidR="00BA7221">
        <w:rPr>
          <w:rFonts w:ascii="Arial" w:hAnsi="Arial" w:cs="Arial"/>
          <w:sz w:val="22"/>
          <w:szCs w:val="22"/>
        </w:rPr>
        <w:t xml:space="preserve"> source area parameter</w:t>
      </w:r>
      <w:r w:rsidR="00EE3C9E">
        <w:rPr>
          <w:rFonts w:ascii="Arial" w:hAnsi="Arial" w:cs="Arial"/>
          <w:sz w:val="22"/>
          <w:szCs w:val="22"/>
        </w:rPr>
        <w:t xml:space="preserve"> data is shown on the T</w:t>
      </w:r>
      <w:r w:rsidR="00BA7221">
        <w:rPr>
          <w:rFonts w:ascii="Arial" w:hAnsi="Arial" w:cs="Arial"/>
          <w:sz w:val="22"/>
          <w:szCs w:val="22"/>
        </w:rPr>
        <w:t xml:space="preserve">able on </w:t>
      </w:r>
      <w:r w:rsidR="00EE3C9E">
        <w:rPr>
          <w:rFonts w:ascii="Arial" w:hAnsi="Arial" w:cs="Arial"/>
          <w:sz w:val="22"/>
          <w:szCs w:val="22"/>
        </w:rPr>
        <w:t>P</w:t>
      </w:r>
      <w:r w:rsidR="00BA7221">
        <w:rPr>
          <w:rFonts w:ascii="Arial" w:hAnsi="Arial" w:cs="Arial"/>
          <w:sz w:val="22"/>
          <w:szCs w:val="22"/>
        </w:rPr>
        <w:t>age 8.</w:t>
      </w:r>
    </w:p>
    <w:p w:rsidR="002D501E" w:rsidRDefault="002D501E">
      <w:pPr>
        <w:rPr>
          <w:rFonts w:ascii="Arial" w:hAnsi="Arial" w:cs="Arial"/>
          <w:sz w:val="22"/>
          <w:szCs w:val="22"/>
        </w:rPr>
      </w:pPr>
    </w:p>
    <w:p w:rsidR="00201AEC" w:rsidRDefault="00201AEC">
      <w:pPr>
        <w:rPr>
          <w:rFonts w:ascii="Arial" w:hAnsi="Arial" w:cs="Arial"/>
          <w:sz w:val="22"/>
          <w:szCs w:val="22"/>
        </w:rPr>
      </w:pPr>
      <w:r>
        <w:rPr>
          <w:noProof/>
        </w:rPr>
        <w:drawing>
          <wp:inline distT="0" distB="0" distL="0" distR="0" wp14:anchorId="5F898996" wp14:editId="7C20A5AC">
            <wp:extent cx="5810250" cy="4228476"/>
            <wp:effectExtent l="0" t="0" r="0" b="63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a:srcRect l="26602" r="950" b="6214"/>
                    <a:stretch/>
                  </pic:blipFill>
                  <pic:spPr bwMode="auto">
                    <a:xfrm>
                      <a:off x="0" y="0"/>
                      <a:ext cx="5810250" cy="4228476"/>
                    </a:xfrm>
                    <a:prstGeom prst="rect">
                      <a:avLst/>
                    </a:prstGeom>
                    <a:ln>
                      <a:noFill/>
                    </a:ln>
                    <a:extLst>
                      <a:ext uri="{53640926-AAD7-44D8-BBD7-CCE9431645EC}">
                        <a14:shadowObscured xmlns:a14="http://schemas.microsoft.com/office/drawing/2010/main"/>
                      </a:ext>
                    </a:extLst>
                  </pic:spPr>
                </pic:pic>
              </a:graphicData>
            </a:graphic>
          </wp:inline>
        </w:drawing>
      </w:r>
    </w:p>
    <w:p w:rsidR="00201AEC" w:rsidRDefault="00201AEC">
      <w:pPr>
        <w:rPr>
          <w:rFonts w:ascii="Arial" w:hAnsi="Arial" w:cs="Arial"/>
          <w:sz w:val="22"/>
          <w:szCs w:val="22"/>
        </w:rPr>
      </w:pPr>
    </w:p>
    <w:p w:rsidR="002D501E" w:rsidRDefault="002D501E">
      <w:pPr>
        <w:rPr>
          <w:rFonts w:ascii="Arial" w:hAnsi="Arial" w:cs="Arial"/>
          <w:sz w:val="22"/>
          <w:szCs w:val="22"/>
        </w:rPr>
      </w:pPr>
    </w:p>
    <w:p w:rsidR="002D501E" w:rsidRDefault="002D501E">
      <w:pPr>
        <w:rPr>
          <w:rFonts w:ascii="Arial" w:hAnsi="Arial" w:cs="Arial"/>
          <w:sz w:val="22"/>
          <w:szCs w:val="22"/>
        </w:rPr>
      </w:pPr>
    </w:p>
    <w:p w:rsidR="00E82A42" w:rsidRDefault="00E82A42">
      <w:pPr>
        <w:rPr>
          <w:rFonts w:ascii="Arial" w:hAnsi="Arial" w:cs="Arial"/>
          <w:sz w:val="22"/>
          <w:szCs w:val="22"/>
        </w:rPr>
      </w:pPr>
      <w:r>
        <w:rPr>
          <w:rFonts w:ascii="Arial" w:hAnsi="Arial" w:cs="Arial"/>
          <w:sz w:val="22"/>
          <w:szCs w:val="22"/>
        </w:rPr>
        <w:t>Enter the remaining data listed in the table for the source area.  Select “Continue” to leave the form.</w:t>
      </w:r>
    </w:p>
    <w:p w:rsidR="00E82A42" w:rsidRDefault="00E82A42">
      <w:pPr>
        <w:rPr>
          <w:rFonts w:ascii="Arial" w:hAnsi="Arial" w:cs="Arial"/>
          <w:sz w:val="22"/>
          <w:szCs w:val="22"/>
        </w:rPr>
      </w:pPr>
    </w:p>
    <w:p w:rsidR="00B718AE" w:rsidRDefault="00F37C51">
      <w:pPr>
        <w:rPr>
          <w:rFonts w:ascii="Arial" w:hAnsi="Arial" w:cs="Arial"/>
          <w:sz w:val="22"/>
          <w:szCs w:val="22"/>
        </w:rPr>
      </w:pPr>
      <w:r>
        <w:rPr>
          <w:rFonts w:ascii="Arial" w:hAnsi="Arial" w:cs="Arial"/>
          <w:sz w:val="22"/>
          <w:szCs w:val="22"/>
        </w:rPr>
        <w:t xml:space="preserve">Enter the remaining data for the </w:t>
      </w:r>
      <w:r w:rsidR="00E82A42">
        <w:rPr>
          <w:rFonts w:ascii="Arial" w:hAnsi="Arial" w:cs="Arial"/>
          <w:sz w:val="22"/>
          <w:szCs w:val="22"/>
        </w:rPr>
        <w:t>project area</w:t>
      </w:r>
      <w:r>
        <w:rPr>
          <w:rFonts w:ascii="Arial" w:hAnsi="Arial" w:cs="Arial"/>
          <w:sz w:val="22"/>
          <w:szCs w:val="22"/>
        </w:rPr>
        <w:t>.</w:t>
      </w:r>
    </w:p>
    <w:p w:rsidR="00D978AA" w:rsidRDefault="00D978AA">
      <w:pPr>
        <w:rPr>
          <w:rFonts w:ascii="Arial" w:hAnsi="Arial" w:cs="Arial"/>
          <w:sz w:val="22"/>
          <w:szCs w:val="22"/>
        </w:rPr>
      </w:pPr>
    </w:p>
    <w:p w:rsidR="003A05B6" w:rsidRDefault="003A05B6">
      <w:pPr>
        <w:rPr>
          <w:rFonts w:ascii="Arial" w:hAnsi="Arial" w:cs="Arial"/>
          <w:sz w:val="22"/>
          <w:szCs w:val="22"/>
        </w:rPr>
      </w:pPr>
      <w:r>
        <w:rPr>
          <w:rFonts w:ascii="Arial" w:hAnsi="Arial" w:cs="Arial"/>
          <w:sz w:val="22"/>
          <w:szCs w:val="22"/>
        </w:rPr>
        <w:br w:type="page"/>
      </w:r>
    </w:p>
    <w:p w:rsidR="00D978AA" w:rsidRDefault="00D978AA">
      <w:pPr>
        <w:rPr>
          <w:rFonts w:ascii="Arial" w:hAnsi="Arial" w:cs="Arial"/>
          <w:sz w:val="22"/>
          <w:szCs w:val="22"/>
        </w:rPr>
      </w:pPr>
      <w:r>
        <w:rPr>
          <w:rFonts w:ascii="Arial" w:hAnsi="Arial" w:cs="Arial"/>
          <w:sz w:val="22"/>
          <w:szCs w:val="22"/>
        </w:rPr>
        <w:lastRenderedPageBreak/>
        <w:t>When you are finished entering data, check that the land use totals in the Land Use grid match and that the Total Area in the Status Bar matches.</w:t>
      </w:r>
    </w:p>
    <w:p w:rsidR="003A05B6" w:rsidRDefault="003A05B6">
      <w:pPr>
        <w:rPr>
          <w:rFonts w:ascii="Arial" w:hAnsi="Arial" w:cs="Arial"/>
          <w:sz w:val="22"/>
          <w:szCs w:val="22"/>
        </w:rPr>
      </w:pPr>
    </w:p>
    <w:p w:rsidR="003A05B6" w:rsidRDefault="008606A2">
      <w:pPr>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66944" behindDoc="0" locked="0" layoutInCell="1" allowOverlap="1">
                <wp:simplePos x="0" y="0"/>
                <wp:positionH relativeFrom="column">
                  <wp:posOffset>1684655</wp:posOffset>
                </wp:positionH>
                <wp:positionV relativeFrom="paragraph">
                  <wp:posOffset>3689985</wp:posOffset>
                </wp:positionV>
                <wp:extent cx="1572895" cy="933450"/>
                <wp:effectExtent l="55880" t="22860" r="19050" b="72390"/>
                <wp:wrapNone/>
                <wp:docPr id="20" name="AutoShape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572895" cy="933450"/>
                        </a:xfrm>
                        <a:prstGeom prst="straightConnector1">
                          <a:avLst/>
                        </a:prstGeom>
                        <a:noFill/>
                        <a:ln w="28575">
                          <a:solidFill>
                            <a:srgbClr val="C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4" o:spid="_x0000_s1026" type="#_x0000_t32" style="position:absolute;margin-left:132.65pt;margin-top:290.55pt;width:123.85pt;height:73.5pt;flip:x;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" strokecolor="#c00000" strokeweight="2.25pt">
                <v:stroke endarrow="block"/>
              </v:shape>
            </w:pict>
          </mc:Fallback>
        </mc:AlternateContent>
      </w:r>
      <w:r>
        <w:rPr>
          <w:rFonts w:ascii="Arial" w:hAnsi="Arial" w:cs="Arial"/>
          <w:noProof/>
          <w:sz w:val="22"/>
          <w:szCs w:val="22"/>
        </w:rPr>
        <mc:AlternateContent>
          <mc:Choice Requires="wps">
            <w:drawing>
              <wp:anchor distT="0" distB="0" distL="114300" distR="114300" simplePos="0" relativeHeight="251664896" behindDoc="0" locked="0" layoutInCell="1" allowOverlap="1">
                <wp:simplePos x="0" y="0"/>
                <wp:positionH relativeFrom="column">
                  <wp:posOffset>2381250</wp:posOffset>
                </wp:positionH>
                <wp:positionV relativeFrom="paragraph">
                  <wp:posOffset>2985135</wp:posOffset>
                </wp:positionV>
                <wp:extent cx="876300" cy="704850"/>
                <wp:effectExtent l="57150" t="70485" r="19050" b="15240"/>
                <wp:wrapNone/>
                <wp:docPr id="19" name="AutoShape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76300" cy="704850"/>
                        </a:xfrm>
                        <a:prstGeom prst="straightConnector1">
                          <a:avLst/>
                        </a:prstGeom>
                        <a:noFill/>
                        <a:ln w="28575">
                          <a:solidFill>
                            <a:srgbClr val="C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2" o:spid="_x0000_s1026" type="#_x0000_t32" style="position:absolute;margin-left:187.5pt;margin-top:235.05pt;width:69pt;height:55.5pt;flip:x y;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" strokecolor="#c00000" strokeweight="2.25pt">
                <v:stroke endarrow="block"/>
              </v:shape>
            </w:pict>
          </mc:Fallback>
        </mc:AlternateContent>
      </w:r>
      <w:r>
        <w:rPr>
          <w:rFonts w:ascii="Arial" w:hAnsi="Arial" w:cs="Arial"/>
          <w:noProof/>
          <w:sz w:val="22"/>
          <w:szCs w:val="22"/>
        </w:rPr>
        <mc:AlternateContent>
          <mc:Choice Requires="wps">
            <w:drawing>
              <wp:anchor distT="0" distB="0" distL="114300" distR="114300" simplePos="0" relativeHeight="251665920" behindDoc="0" locked="0" layoutInCell="1" allowOverlap="1">
                <wp:simplePos x="0" y="0"/>
                <wp:positionH relativeFrom="column">
                  <wp:posOffset>933450</wp:posOffset>
                </wp:positionH>
                <wp:positionV relativeFrom="paragraph">
                  <wp:posOffset>4623435</wp:posOffset>
                </wp:positionV>
                <wp:extent cx="751205" cy="133350"/>
                <wp:effectExtent l="19050" t="22860" r="20320" b="15240"/>
                <wp:wrapNone/>
                <wp:docPr id="13" name="Rectangl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1205" cy="133350"/>
                        </a:xfrm>
                        <a:prstGeom prst="rect">
                          <a:avLst/>
                        </a:prstGeom>
                        <a:noFill/>
                        <a:ln w="28575">
                          <a:solidFill>
                            <a:srgbClr val="C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3" o:spid="_x0000_s1026" style="position:absolute;margin-left:73.5pt;margin-top:364.05pt;width:59.15pt;height:10.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" filled="f" strokecolor="#c00000" strokeweight="2.25pt"/>
            </w:pict>
          </mc:Fallback>
        </mc:AlternateContent>
      </w:r>
      <w:r>
        <w:rPr>
          <w:rFonts w:ascii="Arial" w:hAnsi="Arial" w:cs="Arial"/>
          <w:noProof/>
          <w:sz w:val="22"/>
          <w:szCs w:val="22"/>
        </w:rPr>
        <mc:AlternateContent>
          <mc:Choice Requires="wps">
            <w:drawing>
              <wp:anchor distT="0" distB="0" distL="114300" distR="114300" simplePos="0" relativeHeight="251663872" behindDoc="0" locked="0" layoutInCell="1" allowOverlap="1">
                <wp:simplePos x="0" y="0"/>
                <wp:positionH relativeFrom="column">
                  <wp:posOffset>161925</wp:posOffset>
                </wp:positionH>
                <wp:positionV relativeFrom="paragraph">
                  <wp:posOffset>2832735</wp:posOffset>
                </wp:positionV>
                <wp:extent cx="2219325" cy="361950"/>
                <wp:effectExtent l="19050" t="22860" r="19050" b="15240"/>
                <wp:wrapNone/>
                <wp:docPr id="12" name="Rectangle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19325" cy="361950"/>
                        </a:xfrm>
                        <a:prstGeom prst="rect">
                          <a:avLst/>
                        </a:prstGeom>
                        <a:noFill/>
                        <a:ln w="28575">
                          <a:solidFill>
                            <a:srgbClr val="C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1" o:spid="_x0000_s1026" style="position:absolute;margin-left:12.75pt;margin-top:223.05pt;width:174.75pt;height:28.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" filled="f" strokecolor="#c00000" strokeweight="2.25pt"/>
            </w:pict>
          </mc:Fallback>
        </mc:AlternateContent>
      </w:r>
      <w:r w:rsidR="003A05B6">
        <w:rPr>
          <w:rFonts w:ascii="Arial" w:hAnsi="Arial" w:cs="Arial"/>
          <w:noProof/>
          <w:sz w:val="22"/>
          <w:szCs w:val="22"/>
        </w:rPr>
        <w:drawing>
          <wp:inline distT="0" distB="0" distL="0" distR="0">
            <wp:extent cx="5943600" cy="4612640"/>
            <wp:effectExtent l="171450" t="133350" r="361950" b="302260"/>
            <wp:docPr id="24" name="Picture 23" descr="Entering Source Area Data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tering Source Area Data4.bmp"/>
                    <pic:cNvPicPr/>
                  </pic:nvPicPr>
                  <pic:blipFill>
                    <a:blip r:embed="rId20" cstate="screen"/>
                    <a:stretch>
                      <a:fillRect/>
                    </a:stretch>
                  </pic:blipFill>
                  <pic:spPr>
                    <a:xfrm>
                      <a:off x="0" y="0"/>
                      <a:ext cx="5943600" cy="4612640"/>
                    </a:xfrm>
                    <a:prstGeom prst="rect">
                      <a:avLst/>
                    </a:prstGeom>
                    <a:ln>
                      <a:noFill/>
                    </a:ln>
                    <a:effectLst>
                      <a:outerShdw blurRad="292100" dist="139700" dir="2700000" algn="tl" rotWithShape="0">
                        <a:srgbClr val="333333">
                          <a:alpha val="65000"/>
                        </a:srgbClr>
                      </a:outerShdw>
                    </a:effectLst>
                  </pic:spPr>
                </pic:pic>
              </a:graphicData>
            </a:graphic>
          </wp:inline>
        </w:drawing>
      </w:r>
    </w:p>
    <w:p w:rsidR="00B718AE" w:rsidRPr="00E63761" w:rsidRDefault="00E63761">
      <w:pPr>
        <w:rPr>
          <w:rFonts w:ascii="Arial" w:hAnsi="Arial" w:cs="Arial"/>
          <w:i/>
          <w:sz w:val="22"/>
          <w:szCs w:val="22"/>
        </w:rPr>
      </w:pPr>
      <w:r>
        <w:rPr>
          <w:rFonts w:ascii="Arial" w:hAnsi="Arial" w:cs="Arial"/>
          <w:i/>
          <w:sz w:val="22"/>
          <w:szCs w:val="22"/>
        </w:rPr>
        <w:t xml:space="preserve">Note: </w:t>
      </w:r>
      <w:r w:rsidR="00515582">
        <w:rPr>
          <w:rFonts w:ascii="Arial" w:hAnsi="Arial" w:cs="Arial"/>
          <w:i/>
          <w:sz w:val="22"/>
          <w:szCs w:val="22"/>
        </w:rPr>
        <w:t xml:space="preserve">To show only the totals of each major source area heading, either </w:t>
      </w:r>
      <w:r>
        <w:rPr>
          <w:rFonts w:ascii="Arial" w:hAnsi="Arial" w:cs="Arial"/>
          <w:i/>
          <w:sz w:val="22"/>
          <w:szCs w:val="22"/>
        </w:rPr>
        <w:t xml:space="preserve">double click on </w:t>
      </w:r>
      <w:r w:rsidR="00515582">
        <w:rPr>
          <w:rFonts w:ascii="Arial" w:hAnsi="Arial" w:cs="Arial"/>
          <w:i/>
          <w:sz w:val="22"/>
          <w:szCs w:val="22"/>
        </w:rPr>
        <w:t xml:space="preserve">each </w:t>
      </w:r>
      <w:r>
        <w:rPr>
          <w:rFonts w:ascii="Arial" w:hAnsi="Arial" w:cs="Arial"/>
          <w:i/>
          <w:sz w:val="22"/>
          <w:szCs w:val="22"/>
        </w:rPr>
        <w:t>major source area heading</w:t>
      </w:r>
      <w:r w:rsidR="00BA7221">
        <w:rPr>
          <w:rFonts w:ascii="Arial" w:hAnsi="Arial" w:cs="Arial"/>
          <w:i/>
          <w:sz w:val="22"/>
          <w:szCs w:val="22"/>
        </w:rPr>
        <w:t xml:space="preserve"> or right-mouse click </w:t>
      </w:r>
      <w:r w:rsidR="00515582">
        <w:rPr>
          <w:rFonts w:ascii="Arial" w:hAnsi="Arial" w:cs="Arial"/>
          <w:i/>
          <w:sz w:val="22"/>
          <w:szCs w:val="22"/>
        </w:rPr>
        <w:t xml:space="preserve">anywhere </w:t>
      </w:r>
      <w:r w:rsidR="00BA7221">
        <w:rPr>
          <w:rFonts w:ascii="Arial" w:hAnsi="Arial" w:cs="Arial"/>
          <w:i/>
          <w:sz w:val="22"/>
          <w:szCs w:val="22"/>
        </w:rPr>
        <w:t>on the source area grid and select “Collapse Source Area List” from the popup menu</w:t>
      </w:r>
      <w:r>
        <w:rPr>
          <w:rFonts w:ascii="Arial" w:hAnsi="Arial" w:cs="Arial"/>
          <w:i/>
          <w:sz w:val="22"/>
          <w:szCs w:val="22"/>
        </w:rPr>
        <w:t>.</w:t>
      </w:r>
    </w:p>
    <w:p w:rsidR="00657431" w:rsidRDefault="00657431" w:rsidP="002846BD">
      <w:pPr>
        <w:rPr>
          <w:rFonts w:ascii="Arial" w:hAnsi="Arial"/>
          <w:b/>
          <w:sz w:val="22"/>
          <w:szCs w:val="22"/>
        </w:rPr>
      </w:pPr>
      <w:r>
        <w:rPr>
          <w:rFonts w:ascii="Arial" w:hAnsi="Arial" w:cs="Arial"/>
          <w:b/>
          <w:i/>
          <w:szCs w:val="20"/>
        </w:rPr>
        <w:br w:type="page"/>
      </w:r>
      <w:r>
        <w:rPr>
          <w:rFonts w:ascii="Arial" w:hAnsi="Arial"/>
          <w:sz w:val="22"/>
          <w:szCs w:val="22"/>
        </w:rPr>
        <w:lastRenderedPageBreak/>
        <w:t>Save the File by selecting “File”, then “</w:t>
      </w:r>
      <w:r w:rsidR="00A43CF6">
        <w:rPr>
          <w:rFonts w:ascii="Arial" w:hAnsi="Arial"/>
          <w:sz w:val="22"/>
          <w:szCs w:val="22"/>
        </w:rPr>
        <w:t>Save Project File As…”</w:t>
      </w:r>
    </w:p>
    <w:p w:rsidR="00B718AE" w:rsidRDefault="008606A2">
      <w:pPr>
        <w:jc w:val="center"/>
      </w:pPr>
      <w:r>
        <w:rPr>
          <w:noProof/>
        </w:rPr>
        <mc:AlternateContent>
          <mc:Choice Requires="wps">
            <w:drawing>
              <wp:anchor distT="0" distB="0" distL="114300" distR="114300" simplePos="0" relativeHeight="251660800" behindDoc="0" locked="0" layoutInCell="1" allowOverlap="1">
                <wp:simplePos x="0" y="0"/>
                <wp:positionH relativeFrom="column">
                  <wp:posOffset>295275</wp:posOffset>
                </wp:positionH>
                <wp:positionV relativeFrom="paragraph">
                  <wp:posOffset>233045</wp:posOffset>
                </wp:positionV>
                <wp:extent cx="3314700" cy="549275"/>
                <wp:effectExtent l="19050" t="23495" r="19050" b="17780"/>
                <wp:wrapNone/>
                <wp:docPr id="11"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14700" cy="549275"/>
                        </a:xfrm>
                        <a:prstGeom prst="rect">
                          <a:avLst/>
                        </a:prstGeom>
                        <a:noFill/>
                        <a:ln w="28575">
                          <a:solidFill>
                            <a:srgbClr val="C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8" o:spid="_x0000_s1026" style="position:absolute;margin-left:23.25pt;margin-top:18.35pt;width:261pt;height:43.2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" filled="f" strokecolor="#c00000" strokeweight="2.25pt"/>
            </w:pict>
          </mc:Fallback>
        </mc:AlternateContent>
      </w:r>
      <w:r w:rsidR="007A5A33">
        <w:rPr>
          <w:noProof/>
        </w:rPr>
        <w:drawing>
          <wp:inline distT="0" distB="0" distL="0" distR="0">
            <wp:extent cx="5562600" cy="4303883"/>
            <wp:effectExtent l="171450" t="133350" r="361950" b="306217"/>
            <wp:docPr id="25" name="Picture 24" descr="Saving a file.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ving a file.bmp"/>
                    <pic:cNvPicPr/>
                  </pic:nvPicPr>
                  <pic:blipFill>
                    <a:blip r:embed="rId21" cstate="screen"/>
                    <a:stretch>
                      <a:fillRect/>
                    </a:stretch>
                  </pic:blipFill>
                  <pic:spPr>
                    <a:xfrm>
                      <a:off x="0" y="0"/>
                      <a:ext cx="5562600" cy="4303883"/>
                    </a:xfrm>
                    <a:prstGeom prst="rect">
                      <a:avLst/>
                    </a:prstGeom>
                    <a:ln>
                      <a:noFill/>
                    </a:ln>
                    <a:effectLst>
                      <a:outerShdw blurRad="292100" dist="139700" dir="2700000" algn="tl" rotWithShape="0">
                        <a:srgbClr val="333333">
                          <a:alpha val="65000"/>
                        </a:srgbClr>
                      </a:outerShdw>
                    </a:effectLst>
                  </pic:spPr>
                </pic:pic>
              </a:graphicData>
            </a:graphic>
          </wp:inline>
        </w:drawing>
      </w:r>
    </w:p>
    <w:p w:rsidR="00A43CF6" w:rsidRDefault="00A43CF6" w:rsidP="00A43CF6">
      <w:pPr>
        <w:rPr>
          <w:rFonts w:ascii="Arial" w:hAnsi="Arial" w:cs="Arial"/>
          <w:sz w:val="22"/>
          <w:szCs w:val="22"/>
        </w:rPr>
      </w:pPr>
      <w:r>
        <w:rPr>
          <w:rFonts w:ascii="Arial" w:hAnsi="Arial" w:cs="Arial"/>
          <w:sz w:val="22"/>
          <w:szCs w:val="22"/>
        </w:rPr>
        <w:t xml:space="preserve">Navigate to your project folder, name </w:t>
      </w:r>
      <w:r w:rsidR="00321FD2">
        <w:rPr>
          <w:rFonts w:ascii="Arial" w:hAnsi="Arial" w:cs="Arial"/>
          <w:sz w:val="22"/>
          <w:szCs w:val="22"/>
        </w:rPr>
        <w:t xml:space="preserve">the </w:t>
      </w:r>
      <w:r>
        <w:rPr>
          <w:rFonts w:ascii="Arial" w:hAnsi="Arial" w:cs="Arial"/>
          <w:sz w:val="22"/>
          <w:szCs w:val="22"/>
        </w:rPr>
        <w:t>model file</w:t>
      </w:r>
      <w:r w:rsidR="00321FD2">
        <w:rPr>
          <w:rFonts w:ascii="Arial" w:hAnsi="Arial" w:cs="Arial"/>
          <w:sz w:val="22"/>
          <w:szCs w:val="22"/>
        </w:rPr>
        <w:t>,</w:t>
      </w:r>
      <w:r>
        <w:rPr>
          <w:rFonts w:ascii="Arial" w:hAnsi="Arial" w:cs="Arial"/>
          <w:sz w:val="22"/>
          <w:szCs w:val="22"/>
        </w:rPr>
        <w:t xml:space="preserve"> and select “Save”.</w:t>
      </w:r>
    </w:p>
    <w:p w:rsidR="00B718AE" w:rsidRDefault="007A5A33">
      <w:pPr>
        <w:jc w:val="center"/>
      </w:pPr>
      <w:r>
        <w:rPr>
          <w:noProof/>
        </w:rPr>
        <w:drawing>
          <wp:inline distT="0" distB="0" distL="0" distR="0">
            <wp:extent cx="3524250" cy="2700104"/>
            <wp:effectExtent l="171450" t="133350" r="361950" b="309796"/>
            <wp:docPr id="26" name="Picture 25" descr="Saving a file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ving a file2.bmp"/>
                    <pic:cNvPicPr/>
                  </pic:nvPicPr>
                  <pic:blipFill>
                    <a:blip r:embed="rId22" cstate="screen"/>
                    <a:stretch>
                      <a:fillRect/>
                    </a:stretch>
                  </pic:blipFill>
                  <pic:spPr>
                    <a:xfrm>
                      <a:off x="0" y="0"/>
                      <a:ext cx="3524250" cy="2700104"/>
                    </a:xfrm>
                    <a:prstGeom prst="rect">
                      <a:avLst/>
                    </a:prstGeom>
                    <a:ln>
                      <a:noFill/>
                    </a:ln>
                    <a:effectLst>
                      <a:outerShdw blurRad="292100" dist="139700" dir="2700000" algn="tl" rotWithShape="0">
                        <a:srgbClr val="333333">
                          <a:alpha val="65000"/>
                        </a:srgbClr>
                      </a:outerShdw>
                    </a:effectLst>
                  </pic:spPr>
                </pic:pic>
              </a:graphicData>
            </a:graphic>
          </wp:inline>
        </w:drawing>
      </w:r>
    </w:p>
    <w:p w:rsidR="00B718AE" w:rsidRPr="007B33D9" w:rsidRDefault="00BE0B2B">
      <w:pPr>
        <w:pStyle w:val="Heading1"/>
        <w:rPr>
          <w:rFonts w:ascii="Arial" w:hAnsi="Arial"/>
          <w:i/>
          <w:sz w:val="22"/>
          <w:szCs w:val="22"/>
        </w:rPr>
      </w:pPr>
      <w:r>
        <w:rPr>
          <w:rFonts w:ascii="Arial" w:hAnsi="Arial"/>
          <w:i/>
          <w:sz w:val="22"/>
          <w:szCs w:val="22"/>
        </w:rPr>
        <w:br w:type="page"/>
      </w:r>
      <w:r w:rsidR="007B33D9" w:rsidRPr="007B33D9">
        <w:rPr>
          <w:rFonts w:ascii="Arial" w:hAnsi="Arial"/>
          <w:i/>
          <w:sz w:val="22"/>
          <w:szCs w:val="22"/>
        </w:rPr>
        <w:lastRenderedPageBreak/>
        <w:t>Running the File:</w:t>
      </w:r>
    </w:p>
    <w:p w:rsidR="00B718AE" w:rsidRDefault="00B718AE">
      <w:pPr>
        <w:rPr>
          <w:rFonts w:ascii="Arial" w:hAnsi="Arial" w:cs="Arial"/>
          <w:sz w:val="22"/>
          <w:szCs w:val="22"/>
        </w:rPr>
      </w:pPr>
    </w:p>
    <w:p w:rsidR="0002664D" w:rsidRDefault="00B718AE">
      <w:pPr>
        <w:rPr>
          <w:rFonts w:ascii="Arial" w:hAnsi="Arial" w:cs="Arial"/>
          <w:sz w:val="22"/>
          <w:szCs w:val="22"/>
        </w:rPr>
      </w:pPr>
      <w:r>
        <w:rPr>
          <w:rFonts w:ascii="Arial" w:hAnsi="Arial" w:cs="Arial"/>
          <w:sz w:val="22"/>
          <w:szCs w:val="22"/>
        </w:rPr>
        <w:t>To run the file</w:t>
      </w:r>
      <w:r w:rsidR="0002664D">
        <w:rPr>
          <w:rFonts w:ascii="Arial" w:hAnsi="Arial" w:cs="Arial"/>
          <w:sz w:val="22"/>
          <w:szCs w:val="22"/>
        </w:rPr>
        <w:t xml:space="preserve"> either select “Run”, then “Current Project File”.  Then</w:t>
      </w:r>
      <w:r>
        <w:rPr>
          <w:rFonts w:ascii="Arial" w:hAnsi="Arial" w:cs="Arial"/>
          <w:sz w:val="22"/>
          <w:szCs w:val="22"/>
        </w:rPr>
        <w:t xml:space="preserve">, select “Save File and Execute”. </w:t>
      </w:r>
      <w:r w:rsidR="0002664D">
        <w:rPr>
          <w:rFonts w:ascii="Arial" w:hAnsi="Arial" w:cs="Arial"/>
          <w:sz w:val="22"/>
          <w:szCs w:val="22"/>
        </w:rPr>
        <w:t xml:space="preserve">  Or, select the “S/R” Icon in the Main Tool Bar</w:t>
      </w:r>
    </w:p>
    <w:p w:rsidR="0002664D" w:rsidRDefault="0002664D">
      <w:pPr>
        <w:rPr>
          <w:rFonts w:ascii="Arial" w:hAnsi="Arial" w:cs="Arial"/>
          <w:sz w:val="22"/>
          <w:szCs w:val="22"/>
        </w:rPr>
      </w:pPr>
    </w:p>
    <w:p w:rsidR="00B718AE" w:rsidRDefault="008606A2">
      <w:pPr>
        <w:jc w:val="center"/>
        <w:rPr>
          <w:rFonts w:ascii="Arial" w:hAnsi="Arial" w:cs="Arial"/>
          <w:sz w:val="22"/>
          <w:szCs w:val="22"/>
        </w:rPr>
      </w:pPr>
      <w:r>
        <w:rPr>
          <w:noProof/>
        </w:rPr>
        <mc:AlternateContent>
          <mc:Choice Requires="wps">
            <w:drawing>
              <wp:anchor distT="0" distB="0" distL="114300" distR="114300" simplePos="0" relativeHeight="251668992" behindDoc="0" locked="0" layoutInCell="1" allowOverlap="1">
                <wp:simplePos x="0" y="0"/>
                <wp:positionH relativeFrom="column">
                  <wp:posOffset>4019550</wp:posOffset>
                </wp:positionH>
                <wp:positionV relativeFrom="paragraph">
                  <wp:posOffset>349250</wp:posOffset>
                </wp:positionV>
                <wp:extent cx="238125" cy="209550"/>
                <wp:effectExtent l="19050" t="15875" r="19050" b="22225"/>
                <wp:wrapNone/>
                <wp:docPr id="10" name="Rectangl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8125" cy="209550"/>
                        </a:xfrm>
                        <a:prstGeom prst="rect">
                          <a:avLst/>
                        </a:prstGeom>
                        <a:noFill/>
                        <a:ln w="28575">
                          <a:solidFill>
                            <a:srgbClr val="C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5" o:spid="_x0000_s1026" style="position:absolute;margin-left:316.5pt;margin-top:27.5pt;width:18.75pt;height:16.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" filled="f" strokecolor="#c00000" strokeweight="2.25pt"/>
            </w:pict>
          </mc:Fallback>
        </mc:AlternateContent>
      </w:r>
      <w:r>
        <w:rPr>
          <w:noProof/>
        </w:rPr>
        <mc:AlternateContent>
          <mc:Choice Requires="wps">
            <w:drawing>
              <wp:anchor distT="0" distB="0" distL="114300" distR="114300" simplePos="0" relativeHeight="251670016" behindDoc="0" locked="0" layoutInCell="1" allowOverlap="1">
                <wp:simplePos x="0" y="0"/>
                <wp:positionH relativeFrom="column">
                  <wp:posOffset>1604645</wp:posOffset>
                </wp:positionH>
                <wp:positionV relativeFrom="paragraph">
                  <wp:posOffset>244475</wp:posOffset>
                </wp:positionV>
                <wp:extent cx="266700" cy="159385"/>
                <wp:effectExtent l="23495" t="15875" r="14605" b="15240"/>
                <wp:wrapNone/>
                <wp:docPr id="9"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 cy="159385"/>
                        </a:xfrm>
                        <a:prstGeom prst="rect">
                          <a:avLst/>
                        </a:prstGeom>
                        <a:noFill/>
                        <a:ln w="28575">
                          <a:solidFill>
                            <a:srgbClr val="C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6" o:spid="_x0000_s1026" style="position:absolute;margin-left:126.35pt;margin-top:19.25pt;width:21pt;height:12.5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" filled="f" strokecolor="#c00000" strokeweight="2.25pt"/>
            </w:pict>
          </mc:Fallback>
        </mc:AlternateContent>
      </w:r>
      <w:r w:rsidR="00321FD2">
        <w:rPr>
          <w:rFonts w:ascii="Arial" w:hAnsi="Arial" w:cs="Arial"/>
          <w:noProof/>
          <w:sz w:val="22"/>
          <w:szCs w:val="22"/>
        </w:rPr>
        <w:drawing>
          <wp:inline distT="0" distB="0" distL="0" distR="0">
            <wp:extent cx="5943600" cy="4599305"/>
            <wp:effectExtent l="171450" t="133350" r="361950" b="296545"/>
            <wp:docPr id="27" name="Picture 26" descr="Running the file.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unning the file.bmp"/>
                    <pic:cNvPicPr/>
                  </pic:nvPicPr>
                  <pic:blipFill>
                    <a:blip r:embed="rId23" cstate="screen"/>
                    <a:stretch>
                      <a:fillRect/>
                    </a:stretch>
                  </pic:blipFill>
                  <pic:spPr>
                    <a:xfrm>
                      <a:off x="0" y="0"/>
                      <a:ext cx="5943600" cy="4599305"/>
                    </a:xfrm>
                    <a:prstGeom prst="rect">
                      <a:avLst/>
                    </a:prstGeom>
                    <a:ln>
                      <a:noFill/>
                    </a:ln>
                    <a:effectLst>
                      <a:outerShdw blurRad="292100" dist="139700" dir="2700000" algn="tl" rotWithShape="0">
                        <a:srgbClr val="333333">
                          <a:alpha val="65000"/>
                        </a:srgbClr>
                      </a:outerShdw>
                    </a:effectLst>
                  </pic:spPr>
                </pic:pic>
              </a:graphicData>
            </a:graphic>
          </wp:inline>
        </w:drawing>
      </w:r>
    </w:p>
    <w:p w:rsidR="00B718AE" w:rsidRDefault="00B718AE">
      <w:pPr>
        <w:rPr>
          <w:rFonts w:ascii="Arial" w:hAnsi="Arial" w:cs="Arial"/>
          <w:sz w:val="22"/>
          <w:szCs w:val="22"/>
        </w:rPr>
      </w:pPr>
    </w:p>
    <w:p w:rsidR="00321FD2" w:rsidRDefault="00321FD2" w:rsidP="00321FD2">
      <w:pPr>
        <w:rPr>
          <w:rFonts w:ascii="Arial" w:hAnsi="Arial" w:cs="Arial"/>
          <w:sz w:val="22"/>
          <w:szCs w:val="22"/>
        </w:rPr>
      </w:pPr>
      <w:r>
        <w:rPr>
          <w:rFonts w:ascii="Arial" w:hAnsi="Arial" w:cs="Arial"/>
          <w:sz w:val="22"/>
          <w:szCs w:val="22"/>
        </w:rPr>
        <w:t>It will resave the file with the same name originally chosen in the project directory it was created.</w:t>
      </w:r>
    </w:p>
    <w:p w:rsidR="00B718AE" w:rsidRDefault="00B718AE">
      <w:pPr>
        <w:rPr>
          <w:rFonts w:ascii="Arial" w:hAnsi="Arial" w:cs="Arial"/>
          <w:b/>
          <w:sz w:val="22"/>
          <w:szCs w:val="22"/>
        </w:rPr>
      </w:pPr>
      <w:r>
        <w:rPr>
          <w:rFonts w:ascii="Arial" w:hAnsi="Arial" w:cs="Arial"/>
          <w:sz w:val="22"/>
          <w:szCs w:val="22"/>
        </w:rPr>
        <w:br w:type="page"/>
      </w:r>
      <w:r>
        <w:rPr>
          <w:rFonts w:ascii="Arial" w:hAnsi="Arial" w:cs="Arial"/>
          <w:b/>
          <w:sz w:val="22"/>
          <w:szCs w:val="22"/>
        </w:rPr>
        <w:lastRenderedPageBreak/>
        <w:t xml:space="preserve">Results: </w:t>
      </w:r>
    </w:p>
    <w:p w:rsidR="00201AEC" w:rsidRDefault="00201AEC">
      <w:pPr>
        <w:pStyle w:val="BodyText2"/>
        <w:tabs>
          <w:tab w:val="left" w:pos="360"/>
        </w:tabs>
      </w:pPr>
      <w:r>
        <w:t xml:space="preserve">Years in model run: </w:t>
      </w:r>
      <w:r>
        <w:tab/>
      </w:r>
      <w:r>
        <w:tab/>
      </w:r>
      <w:r>
        <w:tab/>
      </w:r>
      <w:r>
        <w:tab/>
        <w:t>4.98</w:t>
      </w:r>
    </w:p>
    <w:p w:rsidR="00B718AE" w:rsidRPr="00755168" w:rsidRDefault="00B718AE">
      <w:pPr>
        <w:pStyle w:val="BodyText2"/>
        <w:tabs>
          <w:tab w:val="left" w:pos="360"/>
        </w:tabs>
      </w:pPr>
      <w:r w:rsidRPr="00755168">
        <w:t>Runoff Volume:</w:t>
      </w:r>
      <w:r w:rsidRPr="00755168">
        <w:tab/>
      </w:r>
      <w:r w:rsidRPr="00755168">
        <w:tab/>
      </w:r>
      <w:r w:rsidRPr="00755168">
        <w:tab/>
      </w:r>
      <w:r w:rsidRPr="00755168">
        <w:tab/>
      </w:r>
      <w:r w:rsidR="00201AEC">
        <w:t>3,181,000</w:t>
      </w:r>
      <w:r w:rsidRPr="00755168">
        <w:t xml:space="preserve"> </w:t>
      </w:r>
      <w:r w:rsidR="00201AEC">
        <w:t>ft</w:t>
      </w:r>
      <w:r w:rsidR="00201AEC" w:rsidRPr="00201AEC">
        <w:rPr>
          <w:vertAlign w:val="superscript"/>
        </w:rPr>
        <w:t>3</w:t>
      </w:r>
      <w:r w:rsidR="00201AEC">
        <w:t xml:space="preserve"> (639,409 ft</w:t>
      </w:r>
      <w:r w:rsidR="00201AEC" w:rsidRPr="00201AEC">
        <w:rPr>
          <w:vertAlign w:val="superscript"/>
        </w:rPr>
        <w:t>3</w:t>
      </w:r>
      <w:r w:rsidR="00201AEC">
        <w:t>/</w:t>
      </w:r>
      <w:proofErr w:type="spellStart"/>
      <w:r w:rsidR="00201AEC">
        <w:t>yr</w:t>
      </w:r>
      <w:proofErr w:type="spellEnd"/>
      <w:r w:rsidR="00201AEC">
        <w:t>)</w:t>
      </w:r>
    </w:p>
    <w:p w:rsidR="00B718AE" w:rsidRPr="00755168" w:rsidRDefault="00B718AE">
      <w:pPr>
        <w:pStyle w:val="BodyText2"/>
        <w:tabs>
          <w:tab w:val="left" w:pos="360"/>
        </w:tabs>
      </w:pPr>
      <w:r w:rsidRPr="00755168">
        <w:t>Particulate Solids Concentration:</w:t>
      </w:r>
      <w:r w:rsidRPr="00755168">
        <w:tab/>
      </w:r>
      <w:r w:rsidRPr="00755168">
        <w:tab/>
      </w:r>
      <w:r w:rsidR="00201AEC">
        <w:t>67.7</w:t>
      </w:r>
      <w:r w:rsidRPr="00755168">
        <w:t xml:space="preserve"> mg/L</w:t>
      </w:r>
    </w:p>
    <w:p w:rsidR="00B718AE" w:rsidRPr="00755168" w:rsidRDefault="00B718AE">
      <w:pPr>
        <w:pStyle w:val="BodyText2"/>
        <w:tabs>
          <w:tab w:val="left" w:pos="360"/>
        </w:tabs>
      </w:pPr>
      <w:r w:rsidRPr="00755168">
        <w:t>Particulate Solids Yield:</w:t>
      </w:r>
      <w:r w:rsidRPr="00755168">
        <w:tab/>
      </w:r>
      <w:r w:rsidRPr="00755168">
        <w:tab/>
      </w:r>
      <w:r w:rsidRPr="00755168">
        <w:tab/>
      </w:r>
      <w:r w:rsidR="00201AEC">
        <w:t xml:space="preserve">13,439 </w:t>
      </w:r>
      <w:proofErr w:type="spellStart"/>
      <w:r w:rsidR="00201AEC">
        <w:t>lbs</w:t>
      </w:r>
      <w:proofErr w:type="spellEnd"/>
      <w:r w:rsidR="00201AEC">
        <w:t xml:space="preserve"> (2,701 </w:t>
      </w:r>
      <w:proofErr w:type="spellStart"/>
      <w:r w:rsidR="00201AEC">
        <w:t>lbs</w:t>
      </w:r>
      <w:proofErr w:type="spellEnd"/>
      <w:r w:rsidR="00201AEC">
        <w:t>/</w:t>
      </w:r>
      <w:proofErr w:type="spellStart"/>
      <w:r w:rsidR="00201AEC">
        <w:t>yr</w:t>
      </w:r>
      <w:proofErr w:type="spellEnd"/>
      <w:r w:rsidR="00201AEC">
        <w:t>)</w:t>
      </w:r>
      <w:r w:rsidR="00727DA7" w:rsidRPr="00755168">
        <w:t xml:space="preserve"> </w:t>
      </w:r>
    </w:p>
    <w:p w:rsidR="00B718AE" w:rsidRDefault="00B718AE">
      <w:pPr>
        <w:pStyle w:val="BodyText2"/>
        <w:tabs>
          <w:tab w:val="left" w:pos="360"/>
        </w:tabs>
      </w:pPr>
      <w:r w:rsidRPr="00755168">
        <w:t>Particulate Solids Percent Reduction:</w:t>
      </w:r>
      <w:r w:rsidRPr="00755168">
        <w:tab/>
        <w:t>N/A</w:t>
      </w:r>
    </w:p>
    <w:p w:rsidR="00A355E2" w:rsidRPr="00755168" w:rsidRDefault="00A355E2">
      <w:pPr>
        <w:pStyle w:val="BodyText2"/>
        <w:tabs>
          <w:tab w:val="left" w:pos="360"/>
        </w:tabs>
      </w:pPr>
      <w:r w:rsidRPr="00755168">
        <w:t>Total Phosphorus</w:t>
      </w:r>
      <w:r>
        <w:t xml:space="preserve"> Concentration</w:t>
      </w:r>
      <w:r w:rsidRPr="00755168">
        <w:t>:</w:t>
      </w:r>
      <w:r>
        <w:tab/>
      </w:r>
      <w:r>
        <w:tab/>
      </w:r>
      <w:r w:rsidR="00201AEC">
        <w:t>1.28</w:t>
      </w:r>
      <w:r>
        <w:t xml:space="preserve"> mg/L</w:t>
      </w:r>
    </w:p>
    <w:p w:rsidR="00830D9E" w:rsidRDefault="00830D9E">
      <w:pPr>
        <w:pStyle w:val="BodyText2"/>
        <w:tabs>
          <w:tab w:val="left" w:pos="360"/>
        </w:tabs>
      </w:pPr>
      <w:r w:rsidRPr="00755168">
        <w:t>Total Phosphorus</w:t>
      </w:r>
      <w:r w:rsidR="00A355E2">
        <w:t xml:space="preserve"> Yield</w:t>
      </w:r>
      <w:r w:rsidRPr="00755168">
        <w:t>:</w:t>
      </w:r>
      <w:r w:rsidRPr="00755168">
        <w:tab/>
      </w:r>
      <w:r w:rsidRPr="00755168">
        <w:tab/>
      </w:r>
      <w:r w:rsidRPr="00755168">
        <w:tab/>
      </w:r>
      <w:r w:rsidR="00201AEC">
        <w:t>254</w:t>
      </w:r>
      <w:r w:rsidRPr="00755168">
        <w:t xml:space="preserve"> </w:t>
      </w:r>
      <w:proofErr w:type="spellStart"/>
      <w:r w:rsidRPr="00755168">
        <w:t>lbs</w:t>
      </w:r>
      <w:proofErr w:type="spellEnd"/>
      <w:r w:rsidR="00201AEC">
        <w:t xml:space="preserve">/5 </w:t>
      </w:r>
      <w:proofErr w:type="spellStart"/>
      <w:r w:rsidR="00201AEC">
        <w:t>yrs</w:t>
      </w:r>
      <w:proofErr w:type="spellEnd"/>
      <w:r w:rsidRPr="00755168">
        <w:t xml:space="preserve"> </w:t>
      </w:r>
    </w:p>
    <w:p w:rsidR="00B718AE" w:rsidRPr="00755168" w:rsidRDefault="007E2D6F">
      <w:pPr>
        <w:pStyle w:val="BodyText2"/>
        <w:tabs>
          <w:tab w:val="left" w:pos="360"/>
        </w:tabs>
      </w:pPr>
      <w:proofErr w:type="gramStart"/>
      <w:r w:rsidRPr="00755168">
        <w:t>Rv</w:t>
      </w:r>
      <w:proofErr w:type="gramEnd"/>
      <w:r w:rsidRPr="00755168">
        <w:t>:</w:t>
      </w:r>
      <w:r w:rsidRPr="00755168">
        <w:tab/>
      </w:r>
      <w:r w:rsidRPr="00755168">
        <w:tab/>
      </w:r>
      <w:r w:rsidRPr="00755168">
        <w:tab/>
      </w:r>
      <w:r w:rsidRPr="00755168">
        <w:tab/>
      </w:r>
      <w:r w:rsidRPr="00755168">
        <w:tab/>
      </w:r>
      <w:r w:rsidRPr="00755168">
        <w:tab/>
      </w:r>
      <w:r w:rsidRPr="00755168">
        <w:tab/>
        <w:t>0.</w:t>
      </w:r>
      <w:r w:rsidR="00722D7B">
        <w:t>4</w:t>
      </w:r>
      <w:r w:rsidR="00A355E2">
        <w:t>3</w:t>
      </w:r>
    </w:p>
    <w:p w:rsidR="00B718AE" w:rsidRDefault="00B718AE">
      <w:pPr>
        <w:pStyle w:val="BodyText2"/>
        <w:tabs>
          <w:tab w:val="left" w:pos="360"/>
        </w:tabs>
      </w:pPr>
      <w:r w:rsidRPr="00755168">
        <w:t>Approx. Urban Stream Classification:</w:t>
      </w:r>
      <w:r w:rsidRPr="00755168">
        <w:tab/>
        <w:t>Poor</w:t>
      </w:r>
    </w:p>
    <w:p w:rsidR="00F373E8" w:rsidRDefault="00F373E8">
      <w:pPr>
        <w:pStyle w:val="BodyText2"/>
        <w:tabs>
          <w:tab w:val="left" w:pos="360"/>
        </w:tabs>
      </w:pPr>
      <w:r>
        <w:t>Annualized Value:</w:t>
      </w:r>
      <w:r>
        <w:tab/>
      </w:r>
      <w:r>
        <w:tab/>
      </w:r>
      <w:r>
        <w:tab/>
      </w:r>
      <w:r>
        <w:tab/>
        <w:t>$0</w:t>
      </w:r>
    </w:p>
    <w:p w:rsidR="00C77995" w:rsidRDefault="00C77995">
      <w:pPr>
        <w:pStyle w:val="BodyText2"/>
        <w:tabs>
          <w:tab w:val="left" w:pos="360"/>
        </w:tabs>
      </w:pPr>
    </w:p>
    <w:p w:rsidR="00201AEC" w:rsidRDefault="00201AEC">
      <w:pPr>
        <w:pStyle w:val="BodyText2"/>
        <w:tabs>
          <w:tab w:val="left" w:pos="360"/>
        </w:tabs>
      </w:pPr>
      <w:r>
        <w:rPr>
          <w:noProof/>
        </w:rPr>
        <w:drawing>
          <wp:inline distT="0" distB="0" distL="0" distR="0" wp14:anchorId="71F1CB40" wp14:editId="3AF317A2">
            <wp:extent cx="6229350" cy="4809793"/>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a:srcRect l="38942" t="11687" r="1282" b="6215"/>
                    <a:stretch/>
                  </pic:blipFill>
                  <pic:spPr bwMode="auto">
                    <a:xfrm>
                      <a:off x="0" y="0"/>
                      <a:ext cx="6229350" cy="4809793"/>
                    </a:xfrm>
                    <a:prstGeom prst="rect">
                      <a:avLst/>
                    </a:prstGeom>
                    <a:ln>
                      <a:noFill/>
                    </a:ln>
                    <a:extLst>
                      <a:ext uri="{53640926-AAD7-44D8-BBD7-CCE9431645EC}">
                        <a14:shadowObscured xmlns:a14="http://schemas.microsoft.com/office/drawing/2010/main"/>
                      </a:ext>
                    </a:extLst>
                  </pic:spPr>
                </pic:pic>
              </a:graphicData>
            </a:graphic>
          </wp:inline>
        </w:drawing>
      </w:r>
    </w:p>
    <w:p w:rsidR="00201AEC" w:rsidRDefault="00201AEC">
      <w:pPr>
        <w:pStyle w:val="BodyText2"/>
        <w:tabs>
          <w:tab w:val="left" w:pos="360"/>
        </w:tabs>
      </w:pPr>
    </w:p>
    <w:p w:rsidR="00201AEC" w:rsidRDefault="00201AEC">
      <w:pPr>
        <w:pStyle w:val="BodyText2"/>
        <w:tabs>
          <w:tab w:val="left" w:pos="360"/>
        </w:tabs>
      </w:pPr>
    </w:p>
    <w:p w:rsidR="00201AEC" w:rsidRDefault="00201AEC">
      <w:pPr>
        <w:pStyle w:val="BodyText2"/>
        <w:tabs>
          <w:tab w:val="left" w:pos="360"/>
        </w:tabs>
      </w:pPr>
    </w:p>
    <w:p w:rsidR="00201AEC" w:rsidRDefault="00201AEC">
      <w:pPr>
        <w:pStyle w:val="BodyText2"/>
        <w:tabs>
          <w:tab w:val="left" w:pos="360"/>
        </w:tabs>
      </w:pPr>
    </w:p>
    <w:p w:rsidR="00C77995" w:rsidRDefault="00C77995">
      <w:pPr>
        <w:pStyle w:val="BodyText2"/>
        <w:tabs>
          <w:tab w:val="left" w:pos="360"/>
        </w:tabs>
      </w:pPr>
    </w:p>
    <w:p w:rsidR="00C77995" w:rsidRDefault="00C77995">
      <w:pPr>
        <w:pStyle w:val="BodyText2"/>
        <w:tabs>
          <w:tab w:val="left" w:pos="360"/>
        </w:tabs>
      </w:pPr>
    </w:p>
    <w:p w:rsidR="00C77995" w:rsidRDefault="00C77995">
      <w:pPr>
        <w:pStyle w:val="BodyText2"/>
        <w:tabs>
          <w:tab w:val="left" w:pos="360"/>
        </w:tabs>
      </w:pPr>
    </w:p>
    <w:p w:rsidR="00B718AE" w:rsidRDefault="00B718AE" w:rsidP="00987B84">
      <w:pPr>
        <w:jc w:val="center"/>
        <w:rPr>
          <w:rFonts w:ascii="Arial" w:hAnsi="Arial" w:cs="Arial"/>
          <w:sz w:val="22"/>
          <w:szCs w:val="22"/>
        </w:rPr>
      </w:pPr>
    </w:p>
    <w:p w:rsidR="00B718AE" w:rsidRDefault="00FE1091">
      <w:pPr>
        <w:rPr>
          <w:rFonts w:ascii="Arial" w:hAnsi="Arial" w:cs="Arial"/>
          <w:i/>
          <w:sz w:val="22"/>
          <w:szCs w:val="22"/>
        </w:rPr>
      </w:pPr>
      <w:r w:rsidRPr="00FE1091">
        <w:rPr>
          <w:rFonts w:ascii="Arial" w:hAnsi="Arial" w:cs="Arial"/>
          <w:i/>
          <w:sz w:val="22"/>
          <w:szCs w:val="22"/>
        </w:rPr>
        <w:lastRenderedPageBreak/>
        <w:t>Because this is a model</w:t>
      </w:r>
      <w:r w:rsidR="00B718AE" w:rsidRPr="00FE1091">
        <w:rPr>
          <w:rFonts w:ascii="Arial" w:hAnsi="Arial" w:cs="Arial"/>
          <w:i/>
          <w:sz w:val="22"/>
          <w:szCs w:val="22"/>
        </w:rPr>
        <w:t xml:space="preserve"> file</w:t>
      </w:r>
      <w:r w:rsidRPr="00FE1091">
        <w:rPr>
          <w:rFonts w:ascii="Arial" w:hAnsi="Arial" w:cs="Arial"/>
          <w:i/>
          <w:sz w:val="22"/>
          <w:szCs w:val="22"/>
        </w:rPr>
        <w:t xml:space="preserve"> without control practices the Total of All Land Uses without Controls will be the same as the Outfall Total with Controls. </w:t>
      </w:r>
    </w:p>
    <w:p w:rsidR="00FF1FDF" w:rsidRDefault="00FF1FDF">
      <w:pPr>
        <w:rPr>
          <w:rFonts w:ascii="Arial" w:hAnsi="Arial" w:cs="Arial"/>
          <w:i/>
          <w:sz w:val="22"/>
          <w:szCs w:val="22"/>
        </w:rPr>
      </w:pPr>
    </w:p>
    <w:p w:rsidR="00B82338" w:rsidRDefault="005C3435">
      <w:pPr>
        <w:rPr>
          <w:rFonts w:ascii="Arial" w:hAnsi="Arial" w:cs="Arial"/>
          <w:i/>
          <w:sz w:val="22"/>
          <w:szCs w:val="22"/>
        </w:rPr>
      </w:pPr>
      <w:r>
        <w:rPr>
          <w:rFonts w:ascii="Arial" w:hAnsi="Arial" w:cs="Arial"/>
          <w:i/>
          <w:sz w:val="22"/>
          <w:szCs w:val="22"/>
        </w:rPr>
        <w:t>The various output tabs display results at various locations in the modeled network.</w:t>
      </w:r>
    </w:p>
    <w:p w:rsidR="001B13D2" w:rsidRPr="001B13D2" w:rsidRDefault="001B13D2" w:rsidP="001B13D2">
      <w:pPr>
        <w:rPr>
          <w:rFonts w:ascii="Arial" w:hAnsi="Arial" w:cs="Arial"/>
          <w:sz w:val="22"/>
          <w:szCs w:val="22"/>
        </w:rPr>
      </w:pPr>
    </w:p>
    <w:p w:rsidR="001B13D2" w:rsidRPr="001B13D2" w:rsidRDefault="001B13D2" w:rsidP="001B13D2">
      <w:pPr>
        <w:rPr>
          <w:rFonts w:ascii="Arial" w:hAnsi="Arial" w:cs="Arial"/>
          <w:b/>
          <w:sz w:val="22"/>
          <w:szCs w:val="22"/>
        </w:rPr>
      </w:pPr>
      <w:r w:rsidRPr="001B13D2">
        <w:rPr>
          <w:rFonts w:ascii="Arial" w:hAnsi="Arial" w:cs="Arial"/>
          <w:b/>
          <w:sz w:val="22"/>
          <w:szCs w:val="22"/>
        </w:rPr>
        <w:t>Relative Sources of Contaminants</w:t>
      </w:r>
    </w:p>
    <w:p w:rsidR="001B13D2" w:rsidRDefault="001B13D2" w:rsidP="001B13D2">
      <w:pPr>
        <w:rPr>
          <w:rFonts w:ascii="Arial" w:hAnsi="Arial" w:cs="Arial"/>
          <w:sz w:val="22"/>
          <w:szCs w:val="22"/>
        </w:rPr>
      </w:pPr>
    </w:p>
    <w:p w:rsidR="001B13D2" w:rsidRDefault="001B13D2" w:rsidP="001B13D2">
      <w:pPr>
        <w:rPr>
          <w:rFonts w:ascii="Arial" w:hAnsi="Arial" w:cs="Arial"/>
          <w:sz w:val="22"/>
          <w:szCs w:val="22"/>
        </w:rPr>
      </w:pPr>
      <w:r>
        <w:rPr>
          <w:rFonts w:ascii="Arial" w:hAnsi="Arial" w:cs="Arial"/>
          <w:sz w:val="22"/>
          <w:szCs w:val="22"/>
        </w:rPr>
        <w:t>A simple rain file is available that has 12 events ranging from 0.01 to 4 inches</w:t>
      </w:r>
      <w:r w:rsidR="00201AEC">
        <w:rPr>
          <w:rFonts w:ascii="Arial" w:hAnsi="Arial" w:cs="Arial"/>
          <w:sz w:val="22"/>
          <w:szCs w:val="22"/>
        </w:rPr>
        <w:t xml:space="preserve"> (AL Birmingham </w:t>
      </w:r>
      <w:r w:rsidR="00201AEC">
        <w:rPr>
          <w:rFonts w:ascii="Arial" w:hAnsi="Arial" w:cs="Arial"/>
          <w:sz w:val="22"/>
          <w:szCs w:val="22"/>
        </w:rPr>
        <w:t>Source</w:t>
      </w:r>
      <w:r w:rsidR="00201AEC">
        <w:rPr>
          <w:rFonts w:ascii="Arial" w:hAnsi="Arial" w:cs="Arial"/>
          <w:sz w:val="22"/>
          <w:szCs w:val="22"/>
        </w:rPr>
        <w:t xml:space="preserve"> </w:t>
      </w:r>
      <w:proofErr w:type="spellStart"/>
      <w:r w:rsidR="00201AEC">
        <w:rPr>
          <w:rFonts w:ascii="Arial" w:hAnsi="Arial" w:cs="Arial"/>
          <w:sz w:val="22"/>
          <w:szCs w:val="22"/>
        </w:rPr>
        <w:t>Rains.RAN</w:t>
      </w:r>
      <w:proofErr w:type="spellEnd"/>
      <w:r w:rsidR="00201AEC">
        <w:rPr>
          <w:rFonts w:ascii="Arial" w:hAnsi="Arial" w:cs="Arial"/>
          <w:sz w:val="22"/>
          <w:szCs w:val="22"/>
        </w:rPr>
        <w:t>)</w:t>
      </w:r>
      <w:r>
        <w:rPr>
          <w:rFonts w:ascii="Arial" w:hAnsi="Arial" w:cs="Arial"/>
          <w:sz w:val="22"/>
          <w:szCs w:val="22"/>
        </w:rPr>
        <w:t>, as shown in the following table.</w:t>
      </w:r>
    </w:p>
    <w:p w:rsidR="001B13D2" w:rsidRDefault="001B13D2" w:rsidP="001B13D2">
      <w:pPr>
        <w:rPr>
          <w:rFonts w:ascii="Arial" w:hAnsi="Arial" w:cs="Arial"/>
          <w:sz w:val="22"/>
          <w:szCs w:val="22"/>
        </w:rPr>
      </w:pPr>
    </w:p>
    <w:p w:rsidR="001B13D2" w:rsidRDefault="001B13D2" w:rsidP="001B13D2">
      <w:pPr>
        <w:rPr>
          <w:rFonts w:ascii="Arial" w:hAnsi="Arial" w:cs="Arial"/>
          <w:sz w:val="22"/>
          <w:szCs w:val="22"/>
        </w:rPr>
      </w:pPr>
    </w:p>
    <w:tbl>
      <w:tblPr>
        <w:tblStyle w:val="TableGrid"/>
        <w:tblW w:w="0" w:type="auto"/>
        <w:tblLook w:val="04A0" w:firstRow="1" w:lastRow="0" w:firstColumn="1" w:lastColumn="0" w:noHBand="0" w:noVBand="1"/>
      </w:tblPr>
      <w:tblGrid>
        <w:gridCol w:w="1368"/>
        <w:gridCol w:w="1212"/>
      </w:tblGrid>
      <w:tr w:rsidR="001B13D2" w:rsidRPr="001B13D2" w:rsidTr="001B13D2">
        <w:trPr>
          <w:trHeight w:val="300"/>
        </w:trPr>
        <w:tc>
          <w:tcPr>
            <w:tcW w:w="1368" w:type="dxa"/>
            <w:noWrap/>
            <w:hideMark/>
          </w:tcPr>
          <w:p w:rsidR="001B13D2" w:rsidRPr="001B13D2" w:rsidRDefault="001B13D2">
            <w:pPr>
              <w:rPr>
                <w:rFonts w:ascii="Arial" w:hAnsi="Arial" w:cs="Arial"/>
                <w:sz w:val="22"/>
                <w:szCs w:val="22"/>
              </w:rPr>
            </w:pPr>
            <w:r>
              <w:rPr>
                <w:rFonts w:ascii="Arial" w:hAnsi="Arial" w:cs="Arial"/>
                <w:sz w:val="22"/>
                <w:szCs w:val="22"/>
              </w:rPr>
              <w:t>Rain Number</w:t>
            </w:r>
          </w:p>
        </w:tc>
        <w:tc>
          <w:tcPr>
            <w:tcW w:w="1212" w:type="dxa"/>
            <w:noWrap/>
            <w:hideMark/>
          </w:tcPr>
          <w:p w:rsidR="001B13D2" w:rsidRPr="001B13D2" w:rsidRDefault="001B13D2">
            <w:pPr>
              <w:rPr>
                <w:rFonts w:ascii="Arial" w:hAnsi="Arial" w:cs="Arial"/>
                <w:sz w:val="22"/>
                <w:szCs w:val="22"/>
              </w:rPr>
            </w:pPr>
            <w:r w:rsidRPr="001B13D2">
              <w:rPr>
                <w:rFonts w:ascii="Arial" w:hAnsi="Arial" w:cs="Arial"/>
                <w:sz w:val="22"/>
                <w:szCs w:val="22"/>
              </w:rPr>
              <w:t>Rain Total (in.)</w:t>
            </w:r>
          </w:p>
        </w:tc>
      </w:tr>
      <w:tr w:rsidR="001B13D2" w:rsidRPr="001B13D2" w:rsidTr="001B13D2">
        <w:trPr>
          <w:trHeight w:val="300"/>
        </w:trPr>
        <w:tc>
          <w:tcPr>
            <w:tcW w:w="1368" w:type="dxa"/>
            <w:noWrap/>
          </w:tcPr>
          <w:p w:rsidR="001B13D2" w:rsidRPr="001B13D2" w:rsidRDefault="001B13D2" w:rsidP="001B13D2">
            <w:pPr>
              <w:rPr>
                <w:rFonts w:ascii="Arial" w:hAnsi="Arial" w:cs="Arial"/>
                <w:sz w:val="22"/>
                <w:szCs w:val="22"/>
              </w:rPr>
            </w:pPr>
            <w:r>
              <w:rPr>
                <w:rFonts w:ascii="Arial" w:hAnsi="Arial" w:cs="Arial"/>
                <w:sz w:val="22"/>
                <w:szCs w:val="22"/>
              </w:rPr>
              <w:t>1</w:t>
            </w:r>
          </w:p>
        </w:tc>
        <w:tc>
          <w:tcPr>
            <w:tcW w:w="1212" w:type="dxa"/>
            <w:noWrap/>
            <w:hideMark/>
          </w:tcPr>
          <w:p w:rsidR="001B13D2" w:rsidRPr="001B13D2" w:rsidRDefault="001B13D2" w:rsidP="001B13D2">
            <w:pPr>
              <w:rPr>
                <w:rFonts w:ascii="Arial" w:hAnsi="Arial" w:cs="Arial"/>
                <w:sz w:val="22"/>
                <w:szCs w:val="22"/>
              </w:rPr>
            </w:pPr>
            <w:r w:rsidRPr="001B13D2">
              <w:rPr>
                <w:rFonts w:ascii="Arial" w:hAnsi="Arial" w:cs="Arial"/>
                <w:sz w:val="22"/>
                <w:szCs w:val="22"/>
              </w:rPr>
              <w:t>0.01</w:t>
            </w:r>
          </w:p>
        </w:tc>
      </w:tr>
      <w:tr w:rsidR="001B13D2" w:rsidRPr="001B13D2" w:rsidTr="001B13D2">
        <w:trPr>
          <w:trHeight w:val="300"/>
        </w:trPr>
        <w:tc>
          <w:tcPr>
            <w:tcW w:w="1368" w:type="dxa"/>
            <w:noWrap/>
          </w:tcPr>
          <w:p w:rsidR="001B13D2" w:rsidRPr="001B13D2" w:rsidRDefault="001B13D2" w:rsidP="001B13D2">
            <w:pPr>
              <w:rPr>
                <w:rFonts w:ascii="Arial" w:hAnsi="Arial" w:cs="Arial"/>
                <w:sz w:val="22"/>
                <w:szCs w:val="22"/>
              </w:rPr>
            </w:pPr>
            <w:r>
              <w:rPr>
                <w:rFonts w:ascii="Arial" w:hAnsi="Arial" w:cs="Arial"/>
                <w:sz w:val="22"/>
                <w:szCs w:val="22"/>
              </w:rPr>
              <w:t>2</w:t>
            </w:r>
          </w:p>
        </w:tc>
        <w:tc>
          <w:tcPr>
            <w:tcW w:w="1212" w:type="dxa"/>
            <w:noWrap/>
            <w:hideMark/>
          </w:tcPr>
          <w:p w:rsidR="001B13D2" w:rsidRPr="001B13D2" w:rsidRDefault="001B13D2" w:rsidP="001B13D2">
            <w:pPr>
              <w:rPr>
                <w:rFonts w:ascii="Arial" w:hAnsi="Arial" w:cs="Arial"/>
                <w:sz w:val="22"/>
                <w:szCs w:val="22"/>
              </w:rPr>
            </w:pPr>
            <w:r w:rsidRPr="001B13D2">
              <w:rPr>
                <w:rFonts w:ascii="Arial" w:hAnsi="Arial" w:cs="Arial"/>
                <w:sz w:val="22"/>
                <w:szCs w:val="22"/>
              </w:rPr>
              <w:t>0.05</w:t>
            </w:r>
          </w:p>
        </w:tc>
      </w:tr>
      <w:tr w:rsidR="001B13D2" w:rsidRPr="001B13D2" w:rsidTr="001B13D2">
        <w:trPr>
          <w:trHeight w:val="300"/>
        </w:trPr>
        <w:tc>
          <w:tcPr>
            <w:tcW w:w="1368" w:type="dxa"/>
            <w:noWrap/>
          </w:tcPr>
          <w:p w:rsidR="001B13D2" w:rsidRPr="001B13D2" w:rsidRDefault="001B13D2" w:rsidP="001B13D2">
            <w:pPr>
              <w:rPr>
                <w:rFonts w:ascii="Arial" w:hAnsi="Arial" w:cs="Arial"/>
                <w:sz w:val="22"/>
                <w:szCs w:val="22"/>
              </w:rPr>
            </w:pPr>
            <w:r>
              <w:rPr>
                <w:rFonts w:ascii="Arial" w:hAnsi="Arial" w:cs="Arial"/>
                <w:sz w:val="22"/>
                <w:szCs w:val="22"/>
              </w:rPr>
              <w:t>3</w:t>
            </w:r>
          </w:p>
        </w:tc>
        <w:tc>
          <w:tcPr>
            <w:tcW w:w="1212" w:type="dxa"/>
            <w:noWrap/>
            <w:hideMark/>
          </w:tcPr>
          <w:p w:rsidR="001B13D2" w:rsidRPr="001B13D2" w:rsidRDefault="001B13D2" w:rsidP="001B13D2">
            <w:pPr>
              <w:rPr>
                <w:rFonts w:ascii="Arial" w:hAnsi="Arial" w:cs="Arial"/>
                <w:sz w:val="22"/>
                <w:szCs w:val="22"/>
              </w:rPr>
            </w:pPr>
            <w:r w:rsidRPr="001B13D2">
              <w:rPr>
                <w:rFonts w:ascii="Arial" w:hAnsi="Arial" w:cs="Arial"/>
                <w:sz w:val="22"/>
                <w:szCs w:val="22"/>
              </w:rPr>
              <w:t>0.1</w:t>
            </w:r>
          </w:p>
        </w:tc>
      </w:tr>
      <w:tr w:rsidR="001B13D2" w:rsidRPr="001B13D2" w:rsidTr="001B13D2">
        <w:trPr>
          <w:trHeight w:val="300"/>
        </w:trPr>
        <w:tc>
          <w:tcPr>
            <w:tcW w:w="1368" w:type="dxa"/>
            <w:noWrap/>
          </w:tcPr>
          <w:p w:rsidR="001B13D2" w:rsidRPr="001B13D2" w:rsidRDefault="001B13D2" w:rsidP="001B13D2">
            <w:pPr>
              <w:rPr>
                <w:rFonts w:ascii="Arial" w:hAnsi="Arial" w:cs="Arial"/>
                <w:sz w:val="22"/>
                <w:szCs w:val="22"/>
              </w:rPr>
            </w:pPr>
            <w:r>
              <w:rPr>
                <w:rFonts w:ascii="Arial" w:hAnsi="Arial" w:cs="Arial"/>
                <w:sz w:val="22"/>
                <w:szCs w:val="22"/>
              </w:rPr>
              <w:t>4</w:t>
            </w:r>
          </w:p>
        </w:tc>
        <w:tc>
          <w:tcPr>
            <w:tcW w:w="1212" w:type="dxa"/>
            <w:noWrap/>
            <w:hideMark/>
          </w:tcPr>
          <w:p w:rsidR="001B13D2" w:rsidRPr="001B13D2" w:rsidRDefault="001B13D2" w:rsidP="001B13D2">
            <w:pPr>
              <w:rPr>
                <w:rFonts w:ascii="Arial" w:hAnsi="Arial" w:cs="Arial"/>
                <w:sz w:val="22"/>
                <w:szCs w:val="22"/>
              </w:rPr>
            </w:pPr>
            <w:r w:rsidRPr="001B13D2">
              <w:rPr>
                <w:rFonts w:ascii="Arial" w:hAnsi="Arial" w:cs="Arial"/>
                <w:sz w:val="22"/>
                <w:szCs w:val="22"/>
              </w:rPr>
              <w:t>0.25</w:t>
            </w:r>
          </w:p>
        </w:tc>
      </w:tr>
      <w:tr w:rsidR="001B13D2" w:rsidRPr="001B13D2" w:rsidTr="001B13D2">
        <w:trPr>
          <w:trHeight w:val="300"/>
        </w:trPr>
        <w:tc>
          <w:tcPr>
            <w:tcW w:w="1368" w:type="dxa"/>
            <w:noWrap/>
          </w:tcPr>
          <w:p w:rsidR="001B13D2" w:rsidRPr="001B13D2" w:rsidRDefault="001B13D2" w:rsidP="001B13D2">
            <w:pPr>
              <w:rPr>
                <w:rFonts w:ascii="Arial" w:hAnsi="Arial" w:cs="Arial"/>
                <w:sz w:val="22"/>
                <w:szCs w:val="22"/>
              </w:rPr>
            </w:pPr>
            <w:r>
              <w:rPr>
                <w:rFonts w:ascii="Arial" w:hAnsi="Arial" w:cs="Arial"/>
                <w:sz w:val="22"/>
                <w:szCs w:val="22"/>
              </w:rPr>
              <w:t>5</w:t>
            </w:r>
          </w:p>
        </w:tc>
        <w:tc>
          <w:tcPr>
            <w:tcW w:w="1212" w:type="dxa"/>
            <w:noWrap/>
            <w:hideMark/>
          </w:tcPr>
          <w:p w:rsidR="001B13D2" w:rsidRPr="001B13D2" w:rsidRDefault="001B13D2" w:rsidP="001B13D2">
            <w:pPr>
              <w:rPr>
                <w:rFonts w:ascii="Arial" w:hAnsi="Arial" w:cs="Arial"/>
                <w:sz w:val="22"/>
                <w:szCs w:val="22"/>
              </w:rPr>
            </w:pPr>
            <w:r w:rsidRPr="001B13D2">
              <w:rPr>
                <w:rFonts w:ascii="Arial" w:hAnsi="Arial" w:cs="Arial"/>
                <w:sz w:val="22"/>
                <w:szCs w:val="22"/>
              </w:rPr>
              <w:t>0.5</w:t>
            </w:r>
          </w:p>
        </w:tc>
      </w:tr>
      <w:tr w:rsidR="001B13D2" w:rsidRPr="001B13D2" w:rsidTr="001B13D2">
        <w:trPr>
          <w:trHeight w:val="300"/>
        </w:trPr>
        <w:tc>
          <w:tcPr>
            <w:tcW w:w="1368" w:type="dxa"/>
            <w:noWrap/>
          </w:tcPr>
          <w:p w:rsidR="001B13D2" w:rsidRPr="001B13D2" w:rsidRDefault="001B13D2" w:rsidP="001B13D2">
            <w:pPr>
              <w:rPr>
                <w:rFonts w:ascii="Arial" w:hAnsi="Arial" w:cs="Arial"/>
                <w:sz w:val="22"/>
                <w:szCs w:val="22"/>
              </w:rPr>
            </w:pPr>
            <w:r>
              <w:rPr>
                <w:rFonts w:ascii="Arial" w:hAnsi="Arial" w:cs="Arial"/>
                <w:sz w:val="22"/>
                <w:szCs w:val="22"/>
              </w:rPr>
              <w:t>6</w:t>
            </w:r>
          </w:p>
        </w:tc>
        <w:tc>
          <w:tcPr>
            <w:tcW w:w="1212" w:type="dxa"/>
            <w:noWrap/>
            <w:hideMark/>
          </w:tcPr>
          <w:p w:rsidR="001B13D2" w:rsidRPr="001B13D2" w:rsidRDefault="001B13D2" w:rsidP="001B13D2">
            <w:pPr>
              <w:rPr>
                <w:rFonts w:ascii="Arial" w:hAnsi="Arial" w:cs="Arial"/>
                <w:sz w:val="22"/>
                <w:szCs w:val="22"/>
              </w:rPr>
            </w:pPr>
            <w:r w:rsidRPr="001B13D2">
              <w:rPr>
                <w:rFonts w:ascii="Arial" w:hAnsi="Arial" w:cs="Arial"/>
                <w:sz w:val="22"/>
                <w:szCs w:val="22"/>
              </w:rPr>
              <w:t>0.75</w:t>
            </w:r>
          </w:p>
        </w:tc>
      </w:tr>
      <w:tr w:rsidR="001B13D2" w:rsidRPr="001B13D2" w:rsidTr="001B13D2">
        <w:trPr>
          <w:trHeight w:val="300"/>
        </w:trPr>
        <w:tc>
          <w:tcPr>
            <w:tcW w:w="1368" w:type="dxa"/>
            <w:noWrap/>
          </w:tcPr>
          <w:p w:rsidR="001B13D2" w:rsidRPr="001B13D2" w:rsidRDefault="001B13D2" w:rsidP="001B13D2">
            <w:pPr>
              <w:rPr>
                <w:rFonts w:ascii="Arial" w:hAnsi="Arial" w:cs="Arial"/>
                <w:sz w:val="22"/>
                <w:szCs w:val="22"/>
              </w:rPr>
            </w:pPr>
            <w:r>
              <w:rPr>
                <w:rFonts w:ascii="Arial" w:hAnsi="Arial" w:cs="Arial"/>
                <w:sz w:val="22"/>
                <w:szCs w:val="22"/>
              </w:rPr>
              <w:t>7</w:t>
            </w:r>
          </w:p>
        </w:tc>
        <w:tc>
          <w:tcPr>
            <w:tcW w:w="1212" w:type="dxa"/>
            <w:noWrap/>
            <w:hideMark/>
          </w:tcPr>
          <w:p w:rsidR="001B13D2" w:rsidRPr="001B13D2" w:rsidRDefault="001B13D2" w:rsidP="001B13D2">
            <w:pPr>
              <w:rPr>
                <w:rFonts w:ascii="Arial" w:hAnsi="Arial" w:cs="Arial"/>
                <w:sz w:val="22"/>
                <w:szCs w:val="22"/>
              </w:rPr>
            </w:pPr>
            <w:r w:rsidRPr="001B13D2">
              <w:rPr>
                <w:rFonts w:ascii="Arial" w:hAnsi="Arial" w:cs="Arial"/>
                <w:sz w:val="22"/>
                <w:szCs w:val="22"/>
              </w:rPr>
              <w:t>1</w:t>
            </w:r>
          </w:p>
        </w:tc>
      </w:tr>
      <w:tr w:rsidR="001B13D2" w:rsidRPr="001B13D2" w:rsidTr="001B13D2">
        <w:trPr>
          <w:trHeight w:val="300"/>
        </w:trPr>
        <w:tc>
          <w:tcPr>
            <w:tcW w:w="1368" w:type="dxa"/>
            <w:noWrap/>
          </w:tcPr>
          <w:p w:rsidR="001B13D2" w:rsidRPr="001B13D2" w:rsidRDefault="001B13D2" w:rsidP="001B13D2">
            <w:pPr>
              <w:rPr>
                <w:rFonts w:ascii="Arial" w:hAnsi="Arial" w:cs="Arial"/>
                <w:sz w:val="22"/>
                <w:szCs w:val="22"/>
              </w:rPr>
            </w:pPr>
            <w:r>
              <w:rPr>
                <w:rFonts w:ascii="Arial" w:hAnsi="Arial" w:cs="Arial"/>
                <w:sz w:val="22"/>
                <w:szCs w:val="22"/>
              </w:rPr>
              <w:t>8</w:t>
            </w:r>
          </w:p>
        </w:tc>
        <w:tc>
          <w:tcPr>
            <w:tcW w:w="1212" w:type="dxa"/>
            <w:noWrap/>
            <w:hideMark/>
          </w:tcPr>
          <w:p w:rsidR="001B13D2" w:rsidRPr="001B13D2" w:rsidRDefault="001B13D2" w:rsidP="001B13D2">
            <w:pPr>
              <w:rPr>
                <w:rFonts w:ascii="Arial" w:hAnsi="Arial" w:cs="Arial"/>
                <w:sz w:val="22"/>
                <w:szCs w:val="22"/>
              </w:rPr>
            </w:pPr>
            <w:r w:rsidRPr="001B13D2">
              <w:rPr>
                <w:rFonts w:ascii="Arial" w:hAnsi="Arial" w:cs="Arial"/>
                <w:sz w:val="22"/>
                <w:szCs w:val="22"/>
              </w:rPr>
              <w:t>1.5</w:t>
            </w:r>
          </w:p>
        </w:tc>
      </w:tr>
      <w:tr w:rsidR="001B13D2" w:rsidRPr="001B13D2" w:rsidTr="001B13D2">
        <w:trPr>
          <w:trHeight w:val="300"/>
        </w:trPr>
        <w:tc>
          <w:tcPr>
            <w:tcW w:w="1368" w:type="dxa"/>
            <w:noWrap/>
          </w:tcPr>
          <w:p w:rsidR="001B13D2" w:rsidRPr="001B13D2" w:rsidRDefault="001B13D2" w:rsidP="001B13D2">
            <w:pPr>
              <w:rPr>
                <w:rFonts w:ascii="Arial" w:hAnsi="Arial" w:cs="Arial"/>
                <w:sz w:val="22"/>
                <w:szCs w:val="22"/>
              </w:rPr>
            </w:pPr>
            <w:r>
              <w:rPr>
                <w:rFonts w:ascii="Arial" w:hAnsi="Arial" w:cs="Arial"/>
                <w:sz w:val="22"/>
                <w:szCs w:val="22"/>
              </w:rPr>
              <w:t>9</w:t>
            </w:r>
          </w:p>
        </w:tc>
        <w:tc>
          <w:tcPr>
            <w:tcW w:w="1212" w:type="dxa"/>
            <w:noWrap/>
            <w:hideMark/>
          </w:tcPr>
          <w:p w:rsidR="001B13D2" w:rsidRPr="001B13D2" w:rsidRDefault="001B13D2" w:rsidP="001B13D2">
            <w:pPr>
              <w:rPr>
                <w:rFonts w:ascii="Arial" w:hAnsi="Arial" w:cs="Arial"/>
                <w:sz w:val="22"/>
                <w:szCs w:val="22"/>
              </w:rPr>
            </w:pPr>
            <w:r w:rsidRPr="001B13D2">
              <w:rPr>
                <w:rFonts w:ascii="Arial" w:hAnsi="Arial" w:cs="Arial"/>
                <w:sz w:val="22"/>
                <w:szCs w:val="22"/>
              </w:rPr>
              <w:t>2</w:t>
            </w:r>
          </w:p>
        </w:tc>
      </w:tr>
      <w:tr w:rsidR="001B13D2" w:rsidRPr="001B13D2" w:rsidTr="001B13D2">
        <w:trPr>
          <w:trHeight w:val="300"/>
        </w:trPr>
        <w:tc>
          <w:tcPr>
            <w:tcW w:w="1368" w:type="dxa"/>
            <w:noWrap/>
          </w:tcPr>
          <w:p w:rsidR="001B13D2" w:rsidRPr="001B13D2" w:rsidRDefault="001B13D2" w:rsidP="001B13D2">
            <w:pPr>
              <w:rPr>
                <w:rFonts w:ascii="Arial" w:hAnsi="Arial" w:cs="Arial"/>
                <w:sz w:val="22"/>
                <w:szCs w:val="22"/>
              </w:rPr>
            </w:pPr>
            <w:r>
              <w:rPr>
                <w:rFonts w:ascii="Arial" w:hAnsi="Arial" w:cs="Arial"/>
                <w:sz w:val="22"/>
                <w:szCs w:val="22"/>
              </w:rPr>
              <w:t>10</w:t>
            </w:r>
          </w:p>
        </w:tc>
        <w:tc>
          <w:tcPr>
            <w:tcW w:w="1212" w:type="dxa"/>
            <w:noWrap/>
            <w:hideMark/>
          </w:tcPr>
          <w:p w:rsidR="001B13D2" w:rsidRPr="001B13D2" w:rsidRDefault="001B13D2" w:rsidP="001B13D2">
            <w:pPr>
              <w:rPr>
                <w:rFonts w:ascii="Arial" w:hAnsi="Arial" w:cs="Arial"/>
                <w:sz w:val="22"/>
                <w:szCs w:val="22"/>
              </w:rPr>
            </w:pPr>
            <w:r w:rsidRPr="001B13D2">
              <w:rPr>
                <w:rFonts w:ascii="Arial" w:hAnsi="Arial" w:cs="Arial"/>
                <w:sz w:val="22"/>
                <w:szCs w:val="22"/>
              </w:rPr>
              <w:t>2.5</w:t>
            </w:r>
          </w:p>
        </w:tc>
      </w:tr>
      <w:tr w:rsidR="001B13D2" w:rsidRPr="001B13D2" w:rsidTr="001B13D2">
        <w:trPr>
          <w:trHeight w:val="300"/>
        </w:trPr>
        <w:tc>
          <w:tcPr>
            <w:tcW w:w="1368" w:type="dxa"/>
            <w:noWrap/>
          </w:tcPr>
          <w:p w:rsidR="001B13D2" w:rsidRPr="001B13D2" w:rsidRDefault="001B13D2" w:rsidP="001B13D2">
            <w:pPr>
              <w:rPr>
                <w:rFonts w:ascii="Arial" w:hAnsi="Arial" w:cs="Arial"/>
                <w:sz w:val="22"/>
                <w:szCs w:val="22"/>
              </w:rPr>
            </w:pPr>
            <w:r>
              <w:rPr>
                <w:rFonts w:ascii="Arial" w:hAnsi="Arial" w:cs="Arial"/>
                <w:sz w:val="22"/>
                <w:szCs w:val="22"/>
              </w:rPr>
              <w:t>11</w:t>
            </w:r>
          </w:p>
        </w:tc>
        <w:tc>
          <w:tcPr>
            <w:tcW w:w="1212" w:type="dxa"/>
            <w:noWrap/>
            <w:hideMark/>
          </w:tcPr>
          <w:p w:rsidR="001B13D2" w:rsidRPr="001B13D2" w:rsidRDefault="001B13D2" w:rsidP="001B13D2">
            <w:pPr>
              <w:rPr>
                <w:rFonts w:ascii="Arial" w:hAnsi="Arial" w:cs="Arial"/>
                <w:sz w:val="22"/>
                <w:szCs w:val="22"/>
              </w:rPr>
            </w:pPr>
            <w:r w:rsidRPr="001B13D2">
              <w:rPr>
                <w:rFonts w:ascii="Arial" w:hAnsi="Arial" w:cs="Arial"/>
                <w:sz w:val="22"/>
                <w:szCs w:val="22"/>
              </w:rPr>
              <w:t>3</w:t>
            </w:r>
          </w:p>
        </w:tc>
      </w:tr>
      <w:tr w:rsidR="001B13D2" w:rsidRPr="001B13D2" w:rsidTr="001B13D2">
        <w:trPr>
          <w:trHeight w:val="300"/>
        </w:trPr>
        <w:tc>
          <w:tcPr>
            <w:tcW w:w="1368" w:type="dxa"/>
            <w:noWrap/>
          </w:tcPr>
          <w:p w:rsidR="001B13D2" w:rsidRPr="001B13D2" w:rsidRDefault="001B13D2" w:rsidP="001B13D2">
            <w:pPr>
              <w:rPr>
                <w:rFonts w:ascii="Arial" w:hAnsi="Arial" w:cs="Arial"/>
                <w:sz w:val="22"/>
                <w:szCs w:val="22"/>
              </w:rPr>
            </w:pPr>
            <w:r>
              <w:rPr>
                <w:rFonts w:ascii="Arial" w:hAnsi="Arial" w:cs="Arial"/>
                <w:sz w:val="22"/>
                <w:szCs w:val="22"/>
              </w:rPr>
              <w:t>12</w:t>
            </w:r>
          </w:p>
        </w:tc>
        <w:tc>
          <w:tcPr>
            <w:tcW w:w="1212" w:type="dxa"/>
            <w:noWrap/>
            <w:hideMark/>
          </w:tcPr>
          <w:p w:rsidR="001B13D2" w:rsidRPr="001B13D2" w:rsidRDefault="001B13D2" w:rsidP="001B13D2">
            <w:pPr>
              <w:rPr>
                <w:rFonts w:ascii="Arial" w:hAnsi="Arial" w:cs="Arial"/>
                <w:sz w:val="22"/>
                <w:szCs w:val="22"/>
              </w:rPr>
            </w:pPr>
            <w:r w:rsidRPr="001B13D2">
              <w:rPr>
                <w:rFonts w:ascii="Arial" w:hAnsi="Arial" w:cs="Arial"/>
                <w:sz w:val="22"/>
                <w:szCs w:val="22"/>
              </w:rPr>
              <w:t>4</w:t>
            </w:r>
          </w:p>
        </w:tc>
      </w:tr>
    </w:tbl>
    <w:p w:rsidR="001B13D2" w:rsidRPr="001B13D2" w:rsidRDefault="001B13D2" w:rsidP="001B13D2">
      <w:pPr>
        <w:rPr>
          <w:rFonts w:ascii="Arial" w:hAnsi="Arial" w:cs="Arial"/>
          <w:sz w:val="22"/>
          <w:szCs w:val="22"/>
        </w:rPr>
      </w:pPr>
    </w:p>
    <w:p w:rsidR="001B13D2" w:rsidRPr="001B13D2" w:rsidRDefault="001B13D2" w:rsidP="001B13D2">
      <w:pPr>
        <w:rPr>
          <w:rFonts w:ascii="Arial" w:hAnsi="Arial" w:cs="Arial"/>
          <w:sz w:val="22"/>
          <w:szCs w:val="22"/>
        </w:rPr>
      </w:pPr>
    </w:p>
    <w:p w:rsidR="001B13D2" w:rsidRPr="001B13D2" w:rsidRDefault="005C7997" w:rsidP="001B13D2">
      <w:pPr>
        <w:rPr>
          <w:rFonts w:ascii="Arial" w:hAnsi="Arial" w:cs="Arial"/>
          <w:sz w:val="22"/>
          <w:szCs w:val="22"/>
        </w:rPr>
      </w:pPr>
      <w:r>
        <w:rPr>
          <w:rFonts w:ascii="Arial" w:hAnsi="Arial" w:cs="Arial"/>
          <w:sz w:val="22"/>
          <w:szCs w:val="22"/>
        </w:rPr>
        <w:t>The model is run again using this rain series and produces the following set of data (under the runoff volume tab):</w:t>
      </w:r>
    </w:p>
    <w:p w:rsidR="001B13D2" w:rsidRDefault="00201AEC">
      <w:pPr>
        <w:rPr>
          <w:rFonts w:ascii="Arial" w:hAnsi="Arial" w:cs="Arial"/>
          <w:i/>
          <w:sz w:val="22"/>
          <w:szCs w:val="22"/>
        </w:rPr>
      </w:pPr>
      <w:r>
        <w:rPr>
          <w:noProof/>
        </w:rPr>
        <w:lastRenderedPageBreak/>
        <w:drawing>
          <wp:inline distT="0" distB="0" distL="0" distR="0" wp14:anchorId="2FA7D1DC" wp14:editId="06FEEF5A">
            <wp:extent cx="6248400" cy="3955268"/>
            <wp:effectExtent l="0" t="0" r="0" b="762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5"/>
                    <a:srcRect l="32532" t="12257" r="2404" b="14482"/>
                    <a:stretch/>
                  </pic:blipFill>
                  <pic:spPr bwMode="auto">
                    <a:xfrm>
                      <a:off x="0" y="0"/>
                      <a:ext cx="6248400" cy="3955268"/>
                    </a:xfrm>
                    <a:prstGeom prst="rect">
                      <a:avLst/>
                    </a:prstGeom>
                    <a:ln>
                      <a:noFill/>
                    </a:ln>
                    <a:extLst>
                      <a:ext uri="{53640926-AAD7-44D8-BBD7-CCE9431645EC}">
                        <a14:shadowObscured xmlns:a14="http://schemas.microsoft.com/office/drawing/2010/main"/>
                      </a:ext>
                    </a:extLst>
                  </pic:spPr>
                </pic:pic>
              </a:graphicData>
            </a:graphic>
          </wp:inline>
        </w:drawing>
      </w:r>
    </w:p>
    <w:p w:rsidR="00201AEC" w:rsidRPr="005C7997" w:rsidRDefault="00201AEC">
      <w:pPr>
        <w:rPr>
          <w:rFonts w:ascii="Arial" w:hAnsi="Arial" w:cs="Arial"/>
          <w:sz w:val="22"/>
          <w:szCs w:val="22"/>
        </w:rPr>
      </w:pPr>
    </w:p>
    <w:p w:rsidR="00201AEC" w:rsidRPr="005C7997" w:rsidRDefault="005C7997">
      <w:pPr>
        <w:rPr>
          <w:rFonts w:ascii="Arial" w:hAnsi="Arial" w:cs="Arial"/>
          <w:sz w:val="22"/>
          <w:szCs w:val="22"/>
        </w:rPr>
      </w:pPr>
      <w:r>
        <w:rPr>
          <w:rFonts w:ascii="Arial" w:hAnsi="Arial" w:cs="Arial"/>
          <w:sz w:val="22"/>
          <w:szCs w:val="22"/>
        </w:rPr>
        <w:t>The file is then saved to a *.csv file that can be opened in a spreadsheet:</w:t>
      </w:r>
    </w:p>
    <w:p w:rsidR="00201AEC" w:rsidRPr="005C7997" w:rsidRDefault="00201AEC">
      <w:pPr>
        <w:rPr>
          <w:rFonts w:ascii="Arial" w:hAnsi="Arial" w:cs="Arial"/>
          <w:sz w:val="22"/>
          <w:szCs w:val="22"/>
        </w:rPr>
      </w:pPr>
    </w:p>
    <w:p w:rsidR="00201AEC" w:rsidRDefault="00201AEC">
      <w:pPr>
        <w:rPr>
          <w:rFonts w:ascii="Arial" w:hAnsi="Arial" w:cs="Arial"/>
          <w:i/>
          <w:sz w:val="22"/>
          <w:szCs w:val="22"/>
        </w:rPr>
      </w:pPr>
      <w:r>
        <w:rPr>
          <w:noProof/>
        </w:rPr>
        <w:drawing>
          <wp:inline distT="0" distB="0" distL="0" distR="0" wp14:anchorId="35A964EA" wp14:editId="6302B513">
            <wp:extent cx="5943600" cy="3341370"/>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943600" cy="3341370"/>
                    </a:xfrm>
                    <a:prstGeom prst="rect">
                      <a:avLst/>
                    </a:prstGeom>
                  </pic:spPr>
                </pic:pic>
              </a:graphicData>
            </a:graphic>
          </wp:inline>
        </w:drawing>
      </w:r>
    </w:p>
    <w:p w:rsidR="00201AEC" w:rsidRDefault="00201AEC">
      <w:pPr>
        <w:rPr>
          <w:rFonts w:ascii="Arial" w:hAnsi="Arial" w:cs="Arial"/>
          <w:i/>
          <w:sz w:val="22"/>
          <w:szCs w:val="22"/>
        </w:rPr>
      </w:pPr>
    </w:p>
    <w:p w:rsidR="00201AEC" w:rsidRPr="00710892" w:rsidRDefault="005C7997">
      <w:pPr>
        <w:rPr>
          <w:rFonts w:ascii="Arial" w:hAnsi="Arial" w:cs="Arial"/>
          <w:sz w:val="22"/>
          <w:szCs w:val="22"/>
        </w:rPr>
      </w:pPr>
      <w:r>
        <w:rPr>
          <w:rFonts w:ascii="Arial" w:hAnsi="Arial" w:cs="Arial"/>
          <w:sz w:val="22"/>
          <w:szCs w:val="22"/>
        </w:rPr>
        <w:lastRenderedPageBreak/>
        <w:t>The model calculates the percentage contributions of flows and pollutants for each rain. These data can be imported into a spreadsheet and simple area plots created to illustrate the relative contributions of these constituents for different rain conditions, as shown on the following plots</w:t>
      </w:r>
      <w:r>
        <w:rPr>
          <w:rFonts w:ascii="Arial" w:hAnsi="Arial" w:cs="Arial"/>
          <w:sz w:val="22"/>
          <w:szCs w:val="22"/>
        </w:rPr>
        <w:t xml:space="preserve"> (area plots prepared using EXCEL)</w:t>
      </w:r>
      <w:r>
        <w:rPr>
          <w:rFonts w:ascii="Arial" w:hAnsi="Arial" w:cs="Arial"/>
          <w:sz w:val="22"/>
          <w:szCs w:val="22"/>
        </w:rPr>
        <w:t>. The paved parking areas contribute about 70 to 90% of the runoff volume and particulate solids for rains from about 0.5 to 2 inches in depth. The landscaped areas contribute most of the phosphorus for the larger rain conditions. This is important information in helping to select an effective stormwater control program. Controls for the parking lot can reduce flows and particulates, while complete drainage area controls may be needed for phosphorus (or fertilizer reduction programs).</w:t>
      </w:r>
      <w:bookmarkStart w:id="0" w:name="_GoBack"/>
      <w:bookmarkEnd w:id="0"/>
    </w:p>
    <w:p w:rsidR="00201AEC" w:rsidRPr="00710892" w:rsidRDefault="00201AEC">
      <w:pPr>
        <w:rPr>
          <w:rFonts w:ascii="Arial" w:hAnsi="Arial" w:cs="Arial"/>
          <w:sz w:val="22"/>
          <w:szCs w:val="22"/>
        </w:rPr>
      </w:pPr>
    </w:p>
    <w:p w:rsidR="001B13D2" w:rsidRDefault="00201AEC">
      <w:pPr>
        <w:rPr>
          <w:rFonts w:ascii="Arial" w:hAnsi="Arial" w:cs="Arial"/>
          <w:i/>
          <w:sz w:val="22"/>
          <w:szCs w:val="22"/>
        </w:rPr>
      </w:pPr>
      <w:r>
        <w:rPr>
          <w:noProof/>
        </w:rPr>
        <w:drawing>
          <wp:inline distT="0" distB="0" distL="0" distR="0" wp14:anchorId="486BC278" wp14:editId="34CC4414">
            <wp:extent cx="5243514" cy="3314700"/>
            <wp:effectExtent l="0" t="0" r="14605" b="19050"/>
            <wp:docPr id="49" name="Chart 49"/>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1B13D2" w:rsidRDefault="001B13D2">
      <w:pPr>
        <w:rPr>
          <w:rFonts w:ascii="Arial" w:hAnsi="Arial" w:cs="Arial"/>
          <w:i/>
          <w:sz w:val="22"/>
          <w:szCs w:val="22"/>
        </w:rPr>
      </w:pPr>
    </w:p>
    <w:p w:rsidR="001B13D2" w:rsidRDefault="001B13D2">
      <w:pPr>
        <w:rPr>
          <w:rFonts w:ascii="Arial" w:hAnsi="Arial" w:cs="Arial"/>
          <w:i/>
          <w:sz w:val="22"/>
          <w:szCs w:val="22"/>
        </w:rPr>
      </w:pPr>
    </w:p>
    <w:p w:rsidR="001B13D2" w:rsidRDefault="00201AEC">
      <w:pPr>
        <w:rPr>
          <w:rFonts w:ascii="Arial" w:hAnsi="Arial" w:cs="Arial"/>
          <w:i/>
          <w:sz w:val="22"/>
          <w:szCs w:val="22"/>
        </w:rPr>
      </w:pPr>
      <w:r>
        <w:rPr>
          <w:noProof/>
        </w:rPr>
        <w:lastRenderedPageBreak/>
        <w:drawing>
          <wp:inline distT="0" distB="0" distL="0" distR="0" wp14:anchorId="3C2F6818" wp14:editId="37988DB0">
            <wp:extent cx="5424488" cy="3409950"/>
            <wp:effectExtent l="0" t="0" r="24130" b="19050"/>
            <wp:docPr id="50" name="Chart 50"/>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1B13D2" w:rsidRDefault="001B13D2">
      <w:pPr>
        <w:rPr>
          <w:rFonts w:ascii="Arial" w:hAnsi="Arial" w:cs="Arial"/>
          <w:i/>
          <w:sz w:val="22"/>
          <w:szCs w:val="22"/>
        </w:rPr>
      </w:pPr>
    </w:p>
    <w:p w:rsidR="001B13D2" w:rsidRDefault="001B13D2">
      <w:pPr>
        <w:rPr>
          <w:rFonts w:ascii="Arial" w:hAnsi="Arial" w:cs="Arial"/>
          <w:i/>
          <w:sz w:val="22"/>
          <w:szCs w:val="22"/>
        </w:rPr>
      </w:pPr>
    </w:p>
    <w:p w:rsidR="001B13D2" w:rsidRDefault="001B13D2">
      <w:pPr>
        <w:rPr>
          <w:rFonts w:ascii="Arial" w:hAnsi="Arial" w:cs="Arial"/>
          <w:i/>
          <w:sz w:val="22"/>
          <w:szCs w:val="22"/>
        </w:rPr>
      </w:pPr>
    </w:p>
    <w:p w:rsidR="001B13D2" w:rsidRDefault="001B13D2">
      <w:pPr>
        <w:rPr>
          <w:rFonts w:ascii="Arial" w:hAnsi="Arial" w:cs="Arial"/>
          <w:i/>
          <w:sz w:val="22"/>
          <w:szCs w:val="22"/>
        </w:rPr>
      </w:pPr>
    </w:p>
    <w:p w:rsidR="001B13D2" w:rsidRDefault="001B13D2">
      <w:pPr>
        <w:rPr>
          <w:rFonts w:ascii="Arial" w:hAnsi="Arial" w:cs="Arial"/>
          <w:i/>
          <w:sz w:val="22"/>
          <w:szCs w:val="22"/>
        </w:rPr>
      </w:pPr>
    </w:p>
    <w:p w:rsidR="001B13D2" w:rsidRDefault="001B13D2">
      <w:pPr>
        <w:rPr>
          <w:rFonts w:ascii="Arial" w:hAnsi="Arial" w:cs="Arial"/>
          <w:i/>
          <w:sz w:val="22"/>
          <w:szCs w:val="22"/>
        </w:rPr>
      </w:pPr>
    </w:p>
    <w:p w:rsidR="001B13D2" w:rsidRDefault="00201AEC">
      <w:pPr>
        <w:rPr>
          <w:rFonts w:ascii="Arial" w:hAnsi="Arial" w:cs="Arial"/>
          <w:i/>
          <w:sz w:val="22"/>
          <w:szCs w:val="22"/>
        </w:rPr>
      </w:pPr>
      <w:r>
        <w:rPr>
          <w:noProof/>
        </w:rPr>
        <w:drawing>
          <wp:inline distT="0" distB="0" distL="0" distR="0" wp14:anchorId="2EAC49C1" wp14:editId="7767EB1B">
            <wp:extent cx="5357813" cy="3286125"/>
            <wp:effectExtent l="0" t="0" r="14605" b="9525"/>
            <wp:docPr id="51" name="Chart 51"/>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1B13D2" w:rsidRDefault="001B13D2">
      <w:pPr>
        <w:rPr>
          <w:rFonts w:ascii="Arial" w:hAnsi="Arial" w:cs="Arial"/>
          <w:i/>
          <w:sz w:val="22"/>
          <w:szCs w:val="22"/>
        </w:rPr>
      </w:pPr>
    </w:p>
    <w:p w:rsidR="001B13D2" w:rsidRDefault="001B13D2">
      <w:pPr>
        <w:rPr>
          <w:rFonts w:ascii="Arial" w:hAnsi="Arial" w:cs="Arial"/>
          <w:i/>
          <w:sz w:val="22"/>
          <w:szCs w:val="22"/>
        </w:rPr>
      </w:pPr>
    </w:p>
    <w:p w:rsidR="001B13D2" w:rsidRDefault="001B13D2">
      <w:pPr>
        <w:rPr>
          <w:rFonts w:ascii="Arial" w:hAnsi="Arial" w:cs="Arial"/>
          <w:i/>
          <w:sz w:val="22"/>
          <w:szCs w:val="22"/>
        </w:rPr>
      </w:pPr>
    </w:p>
    <w:p w:rsidR="001B13D2" w:rsidRDefault="001B13D2">
      <w:pPr>
        <w:rPr>
          <w:rFonts w:ascii="Arial" w:hAnsi="Arial" w:cs="Arial"/>
          <w:i/>
          <w:sz w:val="22"/>
          <w:szCs w:val="22"/>
        </w:rPr>
      </w:pPr>
    </w:p>
    <w:p w:rsidR="001B13D2" w:rsidRDefault="001B13D2">
      <w:pPr>
        <w:rPr>
          <w:rFonts w:ascii="Arial" w:hAnsi="Arial" w:cs="Arial"/>
          <w:i/>
          <w:sz w:val="22"/>
          <w:szCs w:val="22"/>
        </w:rPr>
      </w:pPr>
    </w:p>
    <w:p w:rsidR="001B13D2" w:rsidRDefault="001B13D2">
      <w:pPr>
        <w:rPr>
          <w:rFonts w:ascii="Arial" w:hAnsi="Arial" w:cs="Arial"/>
          <w:i/>
          <w:sz w:val="22"/>
          <w:szCs w:val="22"/>
        </w:rPr>
      </w:pPr>
    </w:p>
    <w:p w:rsidR="001B13D2" w:rsidRDefault="001B13D2">
      <w:pPr>
        <w:rPr>
          <w:rFonts w:ascii="Arial" w:hAnsi="Arial" w:cs="Arial"/>
          <w:i/>
          <w:sz w:val="22"/>
          <w:szCs w:val="22"/>
        </w:rPr>
      </w:pPr>
    </w:p>
    <w:p w:rsidR="001B13D2" w:rsidRDefault="001B13D2">
      <w:pPr>
        <w:rPr>
          <w:rFonts w:ascii="Arial" w:hAnsi="Arial" w:cs="Arial"/>
          <w:i/>
          <w:sz w:val="22"/>
          <w:szCs w:val="22"/>
        </w:rPr>
      </w:pPr>
    </w:p>
    <w:p w:rsidR="00014F79" w:rsidRDefault="00014F79">
      <w:pPr>
        <w:rPr>
          <w:rFonts w:ascii="Arial" w:hAnsi="Arial" w:cs="Arial"/>
          <w:i/>
          <w:sz w:val="22"/>
          <w:szCs w:val="22"/>
        </w:rPr>
      </w:pPr>
    </w:p>
    <w:p w:rsidR="00014F79" w:rsidRDefault="00014F79">
      <w:pPr>
        <w:rPr>
          <w:rFonts w:ascii="Arial" w:hAnsi="Arial" w:cs="Arial"/>
          <w:i/>
          <w:sz w:val="22"/>
          <w:szCs w:val="22"/>
        </w:rPr>
      </w:pPr>
    </w:p>
    <w:p w:rsidR="00014F79" w:rsidRDefault="00014F79">
      <w:pPr>
        <w:rPr>
          <w:rFonts w:ascii="Arial" w:hAnsi="Arial" w:cs="Arial"/>
          <w:i/>
          <w:sz w:val="22"/>
          <w:szCs w:val="22"/>
        </w:rPr>
      </w:pPr>
      <w:r>
        <w:rPr>
          <w:noProof/>
        </w:rPr>
        <w:lastRenderedPageBreak/>
        <w:drawing>
          <wp:inline distT="0" distB="0" distL="0" distR="0" wp14:anchorId="0FB78A7F" wp14:editId="77E0D36C">
            <wp:extent cx="5676900" cy="745451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0"/>
                    <a:srcRect l="52244" t="17674" r="16026" b="8209"/>
                    <a:stretch/>
                  </pic:blipFill>
                  <pic:spPr bwMode="auto">
                    <a:xfrm>
                      <a:off x="0" y="0"/>
                      <a:ext cx="5676900" cy="7454515"/>
                    </a:xfrm>
                    <a:prstGeom prst="rect">
                      <a:avLst/>
                    </a:prstGeom>
                    <a:ln>
                      <a:noFill/>
                    </a:ln>
                    <a:extLst>
                      <a:ext uri="{53640926-AAD7-44D8-BBD7-CCE9431645EC}">
                        <a14:shadowObscured xmlns:a14="http://schemas.microsoft.com/office/drawing/2010/main"/>
                      </a:ext>
                    </a:extLst>
                  </pic:spPr>
                </pic:pic>
              </a:graphicData>
            </a:graphic>
          </wp:inline>
        </w:drawing>
      </w:r>
    </w:p>
    <w:p w:rsidR="00014F79" w:rsidRDefault="00014F79">
      <w:pPr>
        <w:rPr>
          <w:rFonts w:ascii="Arial" w:hAnsi="Arial" w:cs="Arial"/>
          <w:i/>
          <w:sz w:val="22"/>
          <w:szCs w:val="22"/>
        </w:rPr>
      </w:pPr>
    </w:p>
    <w:p w:rsidR="00014F79" w:rsidRDefault="00014F79">
      <w:pPr>
        <w:rPr>
          <w:rFonts w:ascii="Arial" w:hAnsi="Arial" w:cs="Arial"/>
          <w:i/>
          <w:sz w:val="22"/>
          <w:szCs w:val="22"/>
        </w:rPr>
      </w:pPr>
    </w:p>
    <w:p w:rsidR="00014F79" w:rsidRDefault="00014F79">
      <w:pPr>
        <w:rPr>
          <w:rFonts w:ascii="Arial" w:hAnsi="Arial" w:cs="Arial"/>
          <w:i/>
          <w:sz w:val="22"/>
          <w:szCs w:val="22"/>
        </w:rPr>
      </w:pPr>
    </w:p>
    <w:p w:rsidR="00014F79" w:rsidRPr="00FF1FDF" w:rsidRDefault="00014F79">
      <w:pPr>
        <w:rPr>
          <w:rFonts w:ascii="Arial" w:hAnsi="Arial" w:cs="Arial"/>
          <w:i/>
          <w:sz w:val="22"/>
          <w:szCs w:val="22"/>
        </w:rPr>
      </w:pPr>
      <w:r>
        <w:rPr>
          <w:noProof/>
        </w:rPr>
        <w:lastRenderedPageBreak/>
        <w:drawing>
          <wp:inline distT="0" distB="0" distL="0" distR="0" wp14:anchorId="41D7BF3D" wp14:editId="3042F8E4">
            <wp:extent cx="5953125" cy="7998558"/>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1"/>
                    <a:srcRect l="18269" t="17388" r="50481" b="7925"/>
                    <a:stretch/>
                  </pic:blipFill>
                  <pic:spPr bwMode="auto">
                    <a:xfrm>
                      <a:off x="0" y="0"/>
                      <a:ext cx="5953125" cy="7998558"/>
                    </a:xfrm>
                    <a:prstGeom prst="rect">
                      <a:avLst/>
                    </a:prstGeom>
                    <a:ln>
                      <a:noFill/>
                    </a:ln>
                    <a:extLst>
                      <a:ext uri="{53640926-AAD7-44D8-BBD7-CCE9431645EC}">
                        <a14:shadowObscured xmlns:a14="http://schemas.microsoft.com/office/drawing/2010/main"/>
                      </a:ext>
                    </a:extLst>
                  </pic:spPr>
                </pic:pic>
              </a:graphicData>
            </a:graphic>
          </wp:inline>
        </w:drawing>
      </w:r>
    </w:p>
    <w:sectPr w:rsidR="00014F79" w:rsidRPr="00FF1FDF" w:rsidSect="00AC39FD">
      <w:headerReference w:type="default" r:id="rId32"/>
      <w:footerReference w:type="default" r:id="rId33"/>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6447C" w:rsidRDefault="00B6447C">
      <w:r>
        <w:separator/>
      </w:r>
    </w:p>
  </w:endnote>
  <w:endnote w:type="continuationSeparator" w:id="0">
    <w:p w:rsidR="00B6447C" w:rsidRDefault="00B644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55DF" w:rsidRDefault="00A655DF">
    <w:pPr>
      <w:pStyle w:val="Footer"/>
      <w:rPr>
        <w:rFonts w:ascii="Arial" w:hAnsi="Arial" w:cs="Arial"/>
      </w:rPr>
    </w:pPr>
    <w:r>
      <w:rPr>
        <w:rFonts w:ascii="Arial" w:hAnsi="Arial" w:cs="Arial"/>
      </w:rPr>
      <w:tab/>
    </w:r>
    <w:r>
      <w:rPr>
        <w:rFonts w:ascii="Arial" w:hAnsi="Arial" w:cs="Arial"/>
      </w:rPr>
      <w:tab/>
      <w:t xml:space="preserve">      Page </w:t>
    </w:r>
    <w:r>
      <w:rPr>
        <w:rStyle w:val="PageNumber"/>
        <w:rFonts w:ascii="Arial" w:hAnsi="Arial" w:cs="Arial"/>
      </w:rPr>
      <w:fldChar w:fldCharType="begin"/>
    </w:r>
    <w:r>
      <w:rPr>
        <w:rStyle w:val="PageNumber"/>
        <w:rFonts w:ascii="Arial" w:hAnsi="Arial" w:cs="Arial"/>
      </w:rPr>
      <w:instrText xml:space="preserve"> PAGE </w:instrText>
    </w:r>
    <w:r>
      <w:rPr>
        <w:rStyle w:val="PageNumber"/>
        <w:rFonts w:ascii="Arial" w:hAnsi="Arial" w:cs="Arial"/>
      </w:rPr>
      <w:fldChar w:fldCharType="separate"/>
    </w:r>
    <w:r w:rsidR="005B451B">
      <w:rPr>
        <w:rStyle w:val="PageNumber"/>
        <w:rFonts w:ascii="Arial" w:hAnsi="Arial" w:cs="Arial"/>
        <w:noProof/>
      </w:rPr>
      <w:t>19</w:t>
    </w:r>
    <w:r>
      <w:rPr>
        <w:rStyle w:val="PageNumber"/>
        <w:rFonts w:ascii="Arial" w:hAnsi="Arial" w:cs="Arial"/>
      </w:rPr>
      <w:fldChar w:fldCharType="end"/>
    </w:r>
    <w:r>
      <w:rPr>
        <w:rStyle w:val="PageNumber"/>
        <w:rFonts w:ascii="Arial" w:hAnsi="Arial" w:cs="Arial"/>
      </w:rPr>
      <w:t xml:space="preserve"> of </w:t>
    </w:r>
    <w:r>
      <w:rPr>
        <w:rStyle w:val="PageNumber"/>
        <w:rFonts w:ascii="Arial" w:hAnsi="Arial" w:cs="Arial"/>
      </w:rPr>
      <w:fldChar w:fldCharType="begin"/>
    </w:r>
    <w:r>
      <w:rPr>
        <w:rStyle w:val="PageNumber"/>
        <w:rFonts w:ascii="Arial" w:hAnsi="Arial" w:cs="Arial"/>
      </w:rPr>
      <w:instrText xml:space="preserve"> NUMPAGES </w:instrText>
    </w:r>
    <w:r>
      <w:rPr>
        <w:rStyle w:val="PageNumber"/>
        <w:rFonts w:ascii="Arial" w:hAnsi="Arial" w:cs="Arial"/>
      </w:rPr>
      <w:fldChar w:fldCharType="separate"/>
    </w:r>
    <w:r w:rsidR="005B451B">
      <w:rPr>
        <w:rStyle w:val="PageNumber"/>
        <w:rFonts w:ascii="Arial" w:hAnsi="Arial" w:cs="Arial"/>
        <w:noProof/>
      </w:rPr>
      <w:t>23</w:t>
    </w:r>
    <w:r>
      <w:rPr>
        <w:rStyle w:val="PageNumber"/>
        <w:rFonts w:ascii="Arial" w:hAnsi="Arial" w:cs="Arial"/>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6447C" w:rsidRDefault="00B6447C">
      <w:r>
        <w:separator/>
      </w:r>
    </w:p>
  </w:footnote>
  <w:footnote w:type="continuationSeparator" w:id="0">
    <w:p w:rsidR="00B6447C" w:rsidRDefault="00B6447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55DF" w:rsidRPr="009E382E" w:rsidRDefault="00A655DF">
    <w:pPr>
      <w:pStyle w:val="Header"/>
      <w:rPr>
        <w:rFonts w:ascii="Arial" w:hAnsi="Arial" w:cs="Arial"/>
        <w:sz w:val="22"/>
        <w:szCs w:val="22"/>
      </w:rPr>
    </w:pPr>
    <w:r>
      <w:rPr>
        <w:rFonts w:ascii="Arial" w:hAnsi="Arial" w:cs="Arial"/>
        <w:sz w:val="22"/>
        <w:szCs w:val="22"/>
      </w:rPr>
      <w:t>Modeling a No Management Condition</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DAE6ED4"/>
    <w:multiLevelType w:val="hybridMultilevel"/>
    <w:tmpl w:val="F60E174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5E703BFD"/>
    <w:multiLevelType w:val="hybridMultilevel"/>
    <w:tmpl w:val="2E82950A"/>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ctiveWritingStyle w:appName="MSWord" w:lang="en-US" w:vendorID="64" w:dllVersion="131078" w:nlCheck="1" w:checkStyle="1"/>
  <w:activeWritingStyle w:appName="MSWord" w:lang="en-US" w:vendorID="64" w:dllVersion="131077" w:nlCheck="1" w:checkStyle="1"/>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718AE"/>
    <w:rsid w:val="00010F1E"/>
    <w:rsid w:val="00014DB4"/>
    <w:rsid w:val="00014F79"/>
    <w:rsid w:val="0002664D"/>
    <w:rsid w:val="0003687F"/>
    <w:rsid w:val="000409DC"/>
    <w:rsid w:val="00043A10"/>
    <w:rsid w:val="00060AC0"/>
    <w:rsid w:val="00067E7D"/>
    <w:rsid w:val="00074F15"/>
    <w:rsid w:val="0008579C"/>
    <w:rsid w:val="0009479E"/>
    <w:rsid w:val="00094EE6"/>
    <w:rsid w:val="000A7BE3"/>
    <w:rsid w:val="000B6076"/>
    <w:rsid w:val="000D45B6"/>
    <w:rsid w:val="000D59E4"/>
    <w:rsid w:val="000E07AC"/>
    <w:rsid w:val="000E6821"/>
    <w:rsid w:val="000F7637"/>
    <w:rsid w:val="0010036C"/>
    <w:rsid w:val="001129B4"/>
    <w:rsid w:val="00121B53"/>
    <w:rsid w:val="00123950"/>
    <w:rsid w:val="00126BAE"/>
    <w:rsid w:val="001439B1"/>
    <w:rsid w:val="0014668D"/>
    <w:rsid w:val="0014684D"/>
    <w:rsid w:val="00150F4F"/>
    <w:rsid w:val="00154531"/>
    <w:rsid w:val="001612FB"/>
    <w:rsid w:val="0016330E"/>
    <w:rsid w:val="00173A6A"/>
    <w:rsid w:val="00181049"/>
    <w:rsid w:val="00190B62"/>
    <w:rsid w:val="001B13D2"/>
    <w:rsid w:val="001B6913"/>
    <w:rsid w:val="001C22F9"/>
    <w:rsid w:val="001E55ED"/>
    <w:rsid w:val="001F5116"/>
    <w:rsid w:val="00201AEC"/>
    <w:rsid w:val="00207B17"/>
    <w:rsid w:val="00235FA3"/>
    <w:rsid w:val="00250DF6"/>
    <w:rsid w:val="002846BD"/>
    <w:rsid w:val="002A6786"/>
    <w:rsid w:val="002A7735"/>
    <w:rsid w:val="002B4B7E"/>
    <w:rsid w:val="002C1987"/>
    <w:rsid w:val="002C411D"/>
    <w:rsid w:val="002D501E"/>
    <w:rsid w:val="00301E0A"/>
    <w:rsid w:val="00321FD2"/>
    <w:rsid w:val="00350065"/>
    <w:rsid w:val="0036240E"/>
    <w:rsid w:val="003669E7"/>
    <w:rsid w:val="00372699"/>
    <w:rsid w:val="003A05B6"/>
    <w:rsid w:val="003A0DD0"/>
    <w:rsid w:val="003A16B1"/>
    <w:rsid w:val="003A1BC6"/>
    <w:rsid w:val="003B2D4A"/>
    <w:rsid w:val="003B5BE7"/>
    <w:rsid w:val="003B71C5"/>
    <w:rsid w:val="003C5560"/>
    <w:rsid w:val="003D1E5C"/>
    <w:rsid w:val="003E3E9E"/>
    <w:rsid w:val="00411C99"/>
    <w:rsid w:val="004125FB"/>
    <w:rsid w:val="00416D53"/>
    <w:rsid w:val="004270EC"/>
    <w:rsid w:val="004355E8"/>
    <w:rsid w:val="00444447"/>
    <w:rsid w:val="004750DC"/>
    <w:rsid w:val="0048657B"/>
    <w:rsid w:val="00495E2F"/>
    <w:rsid w:val="004A62C3"/>
    <w:rsid w:val="004B41AF"/>
    <w:rsid w:val="004C14D8"/>
    <w:rsid w:val="004D2D64"/>
    <w:rsid w:val="004E7813"/>
    <w:rsid w:val="00515582"/>
    <w:rsid w:val="00523744"/>
    <w:rsid w:val="00525079"/>
    <w:rsid w:val="00536AFF"/>
    <w:rsid w:val="0053733B"/>
    <w:rsid w:val="00546541"/>
    <w:rsid w:val="005472EA"/>
    <w:rsid w:val="005624ED"/>
    <w:rsid w:val="00573DEE"/>
    <w:rsid w:val="005751D1"/>
    <w:rsid w:val="005A3CB2"/>
    <w:rsid w:val="005A638B"/>
    <w:rsid w:val="005B451B"/>
    <w:rsid w:val="005B62C9"/>
    <w:rsid w:val="005C3435"/>
    <w:rsid w:val="005C7997"/>
    <w:rsid w:val="006119A0"/>
    <w:rsid w:val="006347EC"/>
    <w:rsid w:val="00637799"/>
    <w:rsid w:val="0064415D"/>
    <w:rsid w:val="006472EA"/>
    <w:rsid w:val="00657431"/>
    <w:rsid w:val="006770DA"/>
    <w:rsid w:val="006A02B5"/>
    <w:rsid w:val="006A6D40"/>
    <w:rsid w:val="006E5486"/>
    <w:rsid w:val="006F2F49"/>
    <w:rsid w:val="00706562"/>
    <w:rsid w:val="00710892"/>
    <w:rsid w:val="00711851"/>
    <w:rsid w:val="00722D7B"/>
    <w:rsid w:val="00723FBC"/>
    <w:rsid w:val="00727DA7"/>
    <w:rsid w:val="007415DE"/>
    <w:rsid w:val="00744C49"/>
    <w:rsid w:val="00746C34"/>
    <w:rsid w:val="00755168"/>
    <w:rsid w:val="00762A82"/>
    <w:rsid w:val="007728B6"/>
    <w:rsid w:val="0078143B"/>
    <w:rsid w:val="00796A80"/>
    <w:rsid w:val="007A5A33"/>
    <w:rsid w:val="007B33D9"/>
    <w:rsid w:val="007B790A"/>
    <w:rsid w:val="007E0EB6"/>
    <w:rsid w:val="007E2D6F"/>
    <w:rsid w:val="007E3728"/>
    <w:rsid w:val="007E3B45"/>
    <w:rsid w:val="007F76C0"/>
    <w:rsid w:val="00830D9E"/>
    <w:rsid w:val="0083197D"/>
    <w:rsid w:val="00840B44"/>
    <w:rsid w:val="00845377"/>
    <w:rsid w:val="00850A6D"/>
    <w:rsid w:val="008606A2"/>
    <w:rsid w:val="008638FB"/>
    <w:rsid w:val="008712B9"/>
    <w:rsid w:val="00882C5E"/>
    <w:rsid w:val="00884608"/>
    <w:rsid w:val="00894C3D"/>
    <w:rsid w:val="008B73CF"/>
    <w:rsid w:val="008E1325"/>
    <w:rsid w:val="008F3119"/>
    <w:rsid w:val="008F4958"/>
    <w:rsid w:val="009216F9"/>
    <w:rsid w:val="009258D1"/>
    <w:rsid w:val="00935A28"/>
    <w:rsid w:val="00944099"/>
    <w:rsid w:val="009529AC"/>
    <w:rsid w:val="0096504D"/>
    <w:rsid w:val="00973B21"/>
    <w:rsid w:val="00973D4D"/>
    <w:rsid w:val="00981CEC"/>
    <w:rsid w:val="00987B84"/>
    <w:rsid w:val="009B0321"/>
    <w:rsid w:val="009B36A3"/>
    <w:rsid w:val="009C004A"/>
    <w:rsid w:val="009C01CA"/>
    <w:rsid w:val="009C607C"/>
    <w:rsid w:val="009C6DC2"/>
    <w:rsid w:val="009C7DC3"/>
    <w:rsid w:val="009D0319"/>
    <w:rsid w:val="009D2190"/>
    <w:rsid w:val="009E382E"/>
    <w:rsid w:val="009F11F0"/>
    <w:rsid w:val="009F5D9E"/>
    <w:rsid w:val="00A0289C"/>
    <w:rsid w:val="00A14349"/>
    <w:rsid w:val="00A16A64"/>
    <w:rsid w:val="00A3003F"/>
    <w:rsid w:val="00A355E2"/>
    <w:rsid w:val="00A358AF"/>
    <w:rsid w:val="00A4157D"/>
    <w:rsid w:val="00A43CF6"/>
    <w:rsid w:val="00A51ABB"/>
    <w:rsid w:val="00A655DF"/>
    <w:rsid w:val="00A75DFD"/>
    <w:rsid w:val="00A76CD5"/>
    <w:rsid w:val="00AA16A4"/>
    <w:rsid w:val="00AA5510"/>
    <w:rsid w:val="00AB43DC"/>
    <w:rsid w:val="00AC39FD"/>
    <w:rsid w:val="00AD6642"/>
    <w:rsid w:val="00AE26D5"/>
    <w:rsid w:val="00B02F96"/>
    <w:rsid w:val="00B04040"/>
    <w:rsid w:val="00B06A56"/>
    <w:rsid w:val="00B146B1"/>
    <w:rsid w:val="00B15870"/>
    <w:rsid w:val="00B1614F"/>
    <w:rsid w:val="00B16A5C"/>
    <w:rsid w:val="00B17B9A"/>
    <w:rsid w:val="00B2169D"/>
    <w:rsid w:val="00B3043A"/>
    <w:rsid w:val="00B33E02"/>
    <w:rsid w:val="00B6447C"/>
    <w:rsid w:val="00B718AE"/>
    <w:rsid w:val="00B82338"/>
    <w:rsid w:val="00B86D9E"/>
    <w:rsid w:val="00BA2BB7"/>
    <w:rsid w:val="00BA7221"/>
    <w:rsid w:val="00BB632E"/>
    <w:rsid w:val="00BB7632"/>
    <w:rsid w:val="00BC2FF3"/>
    <w:rsid w:val="00BD5B98"/>
    <w:rsid w:val="00BE0B2B"/>
    <w:rsid w:val="00BE6E96"/>
    <w:rsid w:val="00C03E03"/>
    <w:rsid w:val="00C13433"/>
    <w:rsid w:val="00C26385"/>
    <w:rsid w:val="00C401C0"/>
    <w:rsid w:val="00C4151D"/>
    <w:rsid w:val="00C45F38"/>
    <w:rsid w:val="00C614AF"/>
    <w:rsid w:val="00C77995"/>
    <w:rsid w:val="00CA369D"/>
    <w:rsid w:val="00CA608C"/>
    <w:rsid w:val="00CB6C92"/>
    <w:rsid w:val="00CE4CCD"/>
    <w:rsid w:val="00CF4D3F"/>
    <w:rsid w:val="00D1168B"/>
    <w:rsid w:val="00D25060"/>
    <w:rsid w:val="00D30A5B"/>
    <w:rsid w:val="00D371C8"/>
    <w:rsid w:val="00D46F8F"/>
    <w:rsid w:val="00D5011B"/>
    <w:rsid w:val="00D514A9"/>
    <w:rsid w:val="00D560F0"/>
    <w:rsid w:val="00D65919"/>
    <w:rsid w:val="00D74D5D"/>
    <w:rsid w:val="00D77836"/>
    <w:rsid w:val="00D978AA"/>
    <w:rsid w:val="00DA42FC"/>
    <w:rsid w:val="00DA5AF0"/>
    <w:rsid w:val="00DC7A50"/>
    <w:rsid w:val="00DD75C2"/>
    <w:rsid w:val="00DE1D17"/>
    <w:rsid w:val="00E02ED3"/>
    <w:rsid w:val="00E02FCE"/>
    <w:rsid w:val="00E10FCB"/>
    <w:rsid w:val="00E1349E"/>
    <w:rsid w:val="00E23C33"/>
    <w:rsid w:val="00E33655"/>
    <w:rsid w:val="00E44F40"/>
    <w:rsid w:val="00E60254"/>
    <w:rsid w:val="00E612E2"/>
    <w:rsid w:val="00E63761"/>
    <w:rsid w:val="00E82A42"/>
    <w:rsid w:val="00E84853"/>
    <w:rsid w:val="00E93D26"/>
    <w:rsid w:val="00ED35D4"/>
    <w:rsid w:val="00EE2260"/>
    <w:rsid w:val="00EE3C9E"/>
    <w:rsid w:val="00EE477E"/>
    <w:rsid w:val="00EF060D"/>
    <w:rsid w:val="00EF28B2"/>
    <w:rsid w:val="00EF4000"/>
    <w:rsid w:val="00EF7A4F"/>
    <w:rsid w:val="00F373E8"/>
    <w:rsid w:val="00F37C51"/>
    <w:rsid w:val="00F515E1"/>
    <w:rsid w:val="00F634F0"/>
    <w:rsid w:val="00F8597E"/>
    <w:rsid w:val="00F85D9B"/>
    <w:rsid w:val="00F9798F"/>
    <w:rsid w:val="00FB0D1C"/>
    <w:rsid w:val="00FB686F"/>
    <w:rsid w:val="00FC092E"/>
    <w:rsid w:val="00FE1091"/>
    <w:rsid w:val="00FE4AB7"/>
    <w:rsid w:val="00FE7E49"/>
    <w:rsid w:val="00FF1FD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C39FD"/>
    <w:rPr>
      <w:szCs w:val="24"/>
    </w:rPr>
  </w:style>
  <w:style w:type="paragraph" w:styleId="Heading1">
    <w:name w:val="heading 1"/>
    <w:basedOn w:val="Normal"/>
    <w:next w:val="Normal"/>
    <w:qFormat/>
    <w:rsid w:val="00AC39FD"/>
    <w:pPr>
      <w:keepNext/>
      <w:outlineLvl w:val="0"/>
    </w:pPr>
    <w:rPr>
      <w:rFonts w:cs="Arial"/>
      <w:b/>
      <w:bCs/>
      <w:kern w:val="32"/>
      <w:sz w:val="24"/>
      <w:szCs w:val="32"/>
    </w:rPr>
  </w:style>
  <w:style w:type="paragraph" w:styleId="Heading2">
    <w:name w:val="heading 2"/>
    <w:basedOn w:val="Normal"/>
    <w:next w:val="Normal"/>
    <w:qFormat/>
    <w:rsid w:val="00AC39FD"/>
    <w:pPr>
      <w:keepNext/>
      <w:outlineLvl w:val="1"/>
    </w:pPr>
    <w:rPr>
      <w:rFonts w:cs="Arial"/>
      <w:b/>
      <w:bCs/>
      <w:i/>
      <w:iCs/>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2">
    <w:name w:val="Body Text 2"/>
    <w:basedOn w:val="Normal"/>
    <w:semiHidden/>
    <w:rsid w:val="00AC39FD"/>
    <w:rPr>
      <w:rFonts w:ascii="Arial" w:hAnsi="Arial" w:cs="Arial"/>
      <w:sz w:val="22"/>
    </w:rPr>
  </w:style>
  <w:style w:type="character" w:styleId="FollowedHyperlink">
    <w:name w:val="FollowedHyperlink"/>
    <w:basedOn w:val="DefaultParagraphFont"/>
    <w:semiHidden/>
    <w:rsid w:val="00AC39FD"/>
    <w:rPr>
      <w:color w:val="800080"/>
      <w:u w:val="single"/>
    </w:rPr>
  </w:style>
  <w:style w:type="paragraph" w:styleId="Header">
    <w:name w:val="header"/>
    <w:basedOn w:val="Normal"/>
    <w:semiHidden/>
    <w:rsid w:val="00AC39FD"/>
    <w:pPr>
      <w:tabs>
        <w:tab w:val="center" w:pos="4320"/>
        <w:tab w:val="right" w:pos="8640"/>
      </w:tabs>
    </w:pPr>
  </w:style>
  <w:style w:type="paragraph" w:styleId="Footer">
    <w:name w:val="footer"/>
    <w:basedOn w:val="Normal"/>
    <w:semiHidden/>
    <w:rsid w:val="00AC39FD"/>
    <w:pPr>
      <w:tabs>
        <w:tab w:val="center" w:pos="4320"/>
        <w:tab w:val="right" w:pos="8640"/>
      </w:tabs>
    </w:pPr>
  </w:style>
  <w:style w:type="character" w:styleId="PageNumber">
    <w:name w:val="page number"/>
    <w:basedOn w:val="DefaultParagraphFont"/>
    <w:semiHidden/>
    <w:rsid w:val="00AC39FD"/>
  </w:style>
  <w:style w:type="paragraph" w:styleId="BalloonText">
    <w:name w:val="Balloon Text"/>
    <w:basedOn w:val="Normal"/>
    <w:link w:val="BalloonTextChar"/>
    <w:uiPriority w:val="99"/>
    <w:semiHidden/>
    <w:unhideWhenUsed/>
    <w:rsid w:val="00D74D5D"/>
    <w:rPr>
      <w:rFonts w:ascii="Tahoma" w:hAnsi="Tahoma" w:cs="Tahoma"/>
      <w:sz w:val="16"/>
      <w:szCs w:val="16"/>
    </w:rPr>
  </w:style>
  <w:style w:type="character" w:customStyle="1" w:styleId="BalloonTextChar">
    <w:name w:val="Balloon Text Char"/>
    <w:basedOn w:val="DefaultParagraphFont"/>
    <w:link w:val="BalloonText"/>
    <w:uiPriority w:val="99"/>
    <w:semiHidden/>
    <w:rsid w:val="00D74D5D"/>
    <w:rPr>
      <w:rFonts w:ascii="Tahoma" w:hAnsi="Tahoma" w:cs="Tahoma"/>
      <w:sz w:val="16"/>
      <w:szCs w:val="16"/>
    </w:rPr>
  </w:style>
  <w:style w:type="paragraph" w:styleId="ListParagraph">
    <w:name w:val="List Paragraph"/>
    <w:basedOn w:val="Normal"/>
    <w:uiPriority w:val="34"/>
    <w:qFormat/>
    <w:rsid w:val="009C004A"/>
    <w:pPr>
      <w:ind w:left="720"/>
      <w:contextualSpacing/>
    </w:pPr>
  </w:style>
  <w:style w:type="table" w:styleId="TableGrid">
    <w:name w:val="Table Grid"/>
    <w:basedOn w:val="TableNormal"/>
    <w:uiPriority w:val="59"/>
    <w:rsid w:val="001B13D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C39FD"/>
    <w:rPr>
      <w:szCs w:val="24"/>
    </w:rPr>
  </w:style>
  <w:style w:type="paragraph" w:styleId="Heading1">
    <w:name w:val="heading 1"/>
    <w:basedOn w:val="Normal"/>
    <w:next w:val="Normal"/>
    <w:qFormat/>
    <w:rsid w:val="00AC39FD"/>
    <w:pPr>
      <w:keepNext/>
      <w:outlineLvl w:val="0"/>
    </w:pPr>
    <w:rPr>
      <w:rFonts w:cs="Arial"/>
      <w:b/>
      <w:bCs/>
      <w:kern w:val="32"/>
      <w:sz w:val="24"/>
      <w:szCs w:val="32"/>
    </w:rPr>
  </w:style>
  <w:style w:type="paragraph" w:styleId="Heading2">
    <w:name w:val="heading 2"/>
    <w:basedOn w:val="Normal"/>
    <w:next w:val="Normal"/>
    <w:qFormat/>
    <w:rsid w:val="00AC39FD"/>
    <w:pPr>
      <w:keepNext/>
      <w:outlineLvl w:val="1"/>
    </w:pPr>
    <w:rPr>
      <w:rFonts w:cs="Arial"/>
      <w:b/>
      <w:bCs/>
      <w:i/>
      <w:iCs/>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2">
    <w:name w:val="Body Text 2"/>
    <w:basedOn w:val="Normal"/>
    <w:semiHidden/>
    <w:rsid w:val="00AC39FD"/>
    <w:rPr>
      <w:rFonts w:ascii="Arial" w:hAnsi="Arial" w:cs="Arial"/>
      <w:sz w:val="22"/>
    </w:rPr>
  </w:style>
  <w:style w:type="character" w:styleId="FollowedHyperlink">
    <w:name w:val="FollowedHyperlink"/>
    <w:basedOn w:val="DefaultParagraphFont"/>
    <w:semiHidden/>
    <w:rsid w:val="00AC39FD"/>
    <w:rPr>
      <w:color w:val="800080"/>
      <w:u w:val="single"/>
    </w:rPr>
  </w:style>
  <w:style w:type="paragraph" w:styleId="Header">
    <w:name w:val="header"/>
    <w:basedOn w:val="Normal"/>
    <w:semiHidden/>
    <w:rsid w:val="00AC39FD"/>
    <w:pPr>
      <w:tabs>
        <w:tab w:val="center" w:pos="4320"/>
        <w:tab w:val="right" w:pos="8640"/>
      </w:tabs>
    </w:pPr>
  </w:style>
  <w:style w:type="paragraph" w:styleId="Footer">
    <w:name w:val="footer"/>
    <w:basedOn w:val="Normal"/>
    <w:semiHidden/>
    <w:rsid w:val="00AC39FD"/>
    <w:pPr>
      <w:tabs>
        <w:tab w:val="center" w:pos="4320"/>
        <w:tab w:val="right" w:pos="8640"/>
      </w:tabs>
    </w:pPr>
  </w:style>
  <w:style w:type="character" w:styleId="PageNumber">
    <w:name w:val="page number"/>
    <w:basedOn w:val="DefaultParagraphFont"/>
    <w:semiHidden/>
    <w:rsid w:val="00AC39FD"/>
  </w:style>
  <w:style w:type="paragraph" w:styleId="BalloonText">
    <w:name w:val="Balloon Text"/>
    <w:basedOn w:val="Normal"/>
    <w:link w:val="BalloonTextChar"/>
    <w:uiPriority w:val="99"/>
    <w:semiHidden/>
    <w:unhideWhenUsed/>
    <w:rsid w:val="00D74D5D"/>
    <w:rPr>
      <w:rFonts w:ascii="Tahoma" w:hAnsi="Tahoma" w:cs="Tahoma"/>
      <w:sz w:val="16"/>
      <w:szCs w:val="16"/>
    </w:rPr>
  </w:style>
  <w:style w:type="character" w:customStyle="1" w:styleId="BalloonTextChar">
    <w:name w:val="Balloon Text Char"/>
    <w:basedOn w:val="DefaultParagraphFont"/>
    <w:link w:val="BalloonText"/>
    <w:uiPriority w:val="99"/>
    <w:semiHidden/>
    <w:rsid w:val="00D74D5D"/>
    <w:rPr>
      <w:rFonts w:ascii="Tahoma" w:hAnsi="Tahoma" w:cs="Tahoma"/>
      <w:sz w:val="16"/>
      <w:szCs w:val="16"/>
    </w:rPr>
  </w:style>
  <w:style w:type="paragraph" w:styleId="ListParagraph">
    <w:name w:val="List Paragraph"/>
    <w:basedOn w:val="Normal"/>
    <w:uiPriority w:val="34"/>
    <w:qFormat/>
    <w:rsid w:val="009C004A"/>
    <w:pPr>
      <w:ind w:left="720"/>
      <w:contextualSpacing/>
    </w:pPr>
  </w:style>
  <w:style w:type="table" w:styleId="TableGrid">
    <w:name w:val="Table Grid"/>
    <w:basedOn w:val="TableNormal"/>
    <w:uiPriority w:val="59"/>
    <w:rsid w:val="001B13D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99700872">
      <w:bodyDiv w:val="1"/>
      <w:marLeft w:val="0"/>
      <w:marRight w:val="0"/>
      <w:marTop w:val="0"/>
      <w:marBottom w:val="0"/>
      <w:divBdr>
        <w:top w:val="none" w:sz="0" w:space="0" w:color="auto"/>
        <w:left w:val="none" w:sz="0" w:space="0" w:color="auto"/>
        <w:bottom w:val="none" w:sz="0" w:space="0" w:color="auto"/>
        <w:right w:val="none" w:sz="0" w:space="0" w:color="auto"/>
      </w:divBdr>
    </w:div>
    <w:div w:id="21414547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microsoft.com/office/2007/relationships/stylesWithEffects" Target="stylesWithEffects.xml"/><Relationship Id="rId21" Type="http://schemas.openxmlformats.org/officeDocument/2006/relationships/image" Target="media/image14.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chart" Target="charts/chart3.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chart" Target="charts/chart2.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chart" Target="charts/chart1.xml"/><Relationship Id="rId30" Type="http://schemas.openxmlformats.org/officeDocument/2006/relationships/image" Target="media/image20.png"/><Relationship Id="rId35"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a:t>Commmercial Area Runoff Source Areas</a:t>
            </a:r>
          </a:p>
        </c:rich>
      </c:tx>
      <c:overlay val="0"/>
    </c:title>
    <c:autoTitleDeleted val="0"/>
    <c:plotArea>
      <c:layout/>
      <c:areaChart>
        <c:grouping val="percentStacked"/>
        <c:varyColors val="0"/>
        <c:ser>
          <c:idx val="0"/>
          <c:order val="0"/>
          <c:tx>
            <c:strRef>
              <c:f>'AL commercial base conditions'!$D$7</c:f>
              <c:strCache>
                <c:ptCount val="1"/>
                <c:pt idx="0">
                  <c:v>Roofs 1</c:v>
                </c:pt>
              </c:strCache>
            </c:strRef>
          </c:tx>
          <c:val>
            <c:numRef>
              <c:f>'AL commercial base conditions'!$D$8:$D$19</c:f>
              <c:numCache>
                <c:formatCode>General</c:formatCode>
                <c:ptCount val="12"/>
                <c:pt idx="0">
                  <c:v>0</c:v>
                </c:pt>
                <c:pt idx="1">
                  <c:v>2.4</c:v>
                </c:pt>
                <c:pt idx="2">
                  <c:v>13.1</c:v>
                </c:pt>
                <c:pt idx="3">
                  <c:v>20.5</c:v>
                </c:pt>
                <c:pt idx="4">
                  <c:v>20.100000000000001</c:v>
                </c:pt>
                <c:pt idx="5">
                  <c:v>19.399999999999999</c:v>
                </c:pt>
                <c:pt idx="6">
                  <c:v>18.7</c:v>
                </c:pt>
                <c:pt idx="7">
                  <c:v>17.7</c:v>
                </c:pt>
                <c:pt idx="8">
                  <c:v>15.2</c:v>
                </c:pt>
                <c:pt idx="9">
                  <c:v>15.2</c:v>
                </c:pt>
                <c:pt idx="10">
                  <c:v>15.3</c:v>
                </c:pt>
                <c:pt idx="11">
                  <c:v>15.4</c:v>
                </c:pt>
              </c:numCache>
            </c:numRef>
          </c:val>
        </c:ser>
        <c:ser>
          <c:idx val="1"/>
          <c:order val="1"/>
          <c:tx>
            <c:strRef>
              <c:f>'AL commercial base conditions'!$E$7</c:f>
              <c:strCache>
                <c:ptCount val="1"/>
                <c:pt idx="0">
                  <c:v>Paved Parking/ Storage 1</c:v>
                </c:pt>
              </c:strCache>
            </c:strRef>
          </c:tx>
          <c:val>
            <c:numRef>
              <c:f>'AL commercial base conditions'!$E$8:$E$19</c:f>
              <c:numCache>
                <c:formatCode>General</c:formatCode>
                <c:ptCount val="12"/>
                <c:pt idx="0">
                  <c:v>94.4</c:v>
                </c:pt>
                <c:pt idx="1">
                  <c:v>92.1</c:v>
                </c:pt>
                <c:pt idx="2">
                  <c:v>82</c:v>
                </c:pt>
                <c:pt idx="3">
                  <c:v>74.099999999999994</c:v>
                </c:pt>
                <c:pt idx="4">
                  <c:v>72.099999999999994</c:v>
                </c:pt>
                <c:pt idx="5">
                  <c:v>71.400000000000006</c:v>
                </c:pt>
                <c:pt idx="6">
                  <c:v>71.8</c:v>
                </c:pt>
                <c:pt idx="7">
                  <c:v>72.2</c:v>
                </c:pt>
                <c:pt idx="8">
                  <c:v>63.2</c:v>
                </c:pt>
                <c:pt idx="9">
                  <c:v>63.5</c:v>
                </c:pt>
                <c:pt idx="10">
                  <c:v>63.6</c:v>
                </c:pt>
                <c:pt idx="11">
                  <c:v>63.8</c:v>
                </c:pt>
              </c:numCache>
            </c:numRef>
          </c:val>
        </c:ser>
        <c:ser>
          <c:idx val="2"/>
          <c:order val="2"/>
          <c:tx>
            <c:strRef>
              <c:f>'AL commercial base conditions'!$F$7</c:f>
              <c:strCache>
                <c:ptCount val="1"/>
                <c:pt idx="0">
                  <c:v>Driveways 1</c:v>
                </c:pt>
              </c:strCache>
            </c:strRef>
          </c:tx>
          <c:val>
            <c:numRef>
              <c:f>'AL commercial base conditions'!$F$8:$F$19</c:f>
              <c:numCache>
                <c:formatCode>General</c:formatCode>
                <c:ptCount val="12"/>
                <c:pt idx="0">
                  <c:v>5.6</c:v>
                </c:pt>
                <c:pt idx="1">
                  <c:v>5.5</c:v>
                </c:pt>
                <c:pt idx="2">
                  <c:v>4.9000000000000004</c:v>
                </c:pt>
                <c:pt idx="3">
                  <c:v>4.4000000000000004</c:v>
                </c:pt>
                <c:pt idx="4">
                  <c:v>4.3</c:v>
                </c:pt>
                <c:pt idx="5">
                  <c:v>4.3</c:v>
                </c:pt>
                <c:pt idx="6">
                  <c:v>4.3</c:v>
                </c:pt>
                <c:pt idx="7">
                  <c:v>4.3</c:v>
                </c:pt>
                <c:pt idx="8">
                  <c:v>3.8</c:v>
                </c:pt>
                <c:pt idx="9">
                  <c:v>3.8</c:v>
                </c:pt>
                <c:pt idx="10">
                  <c:v>3.8</c:v>
                </c:pt>
                <c:pt idx="11">
                  <c:v>3.8</c:v>
                </c:pt>
              </c:numCache>
            </c:numRef>
          </c:val>
        </c:ser>
        <c:ser>
          <c:idx val="3"/>
          <c:order val="3"/>
          <c:tx>
            <c:strRef>
              <c:f>'AL commercial base conditions'!$G$7</c:f>
              <c:strCache>
                <c:ptCount val="1"/>
                <c:pt idx="0">
                  <c:v>Sidewalks/ Walks 1</c:v>
                </c:pt>
              </c:strCache>
            </c:strRef>
          </c:tx>
          <c:val>
            <c:numRef>
              <c:f>'AL commercial base conditions'!$G$8:$G$19</c:f>
              <c:numCache>
                <c:formatCode>General</c:formatCode>
                <c:ptCount val="12"/>
                <c:pt idx="0">
                  <c:v>0</c:v>
                </c:pt>
                <c:pt idx="1">
                  <c:v>0</c:v>
                </c:pt>
                <c:pt idx="2">
                  <c:v>0</c:v>
                </c:pt>
                <c:pt idx="3">
                  <c:v>0.1</c:v>
                </c:pt>
                <c:pt idx="4">
                  <c:v>0.3</c:v>
                </c:pt>
                <c:pt idx="5">
                  <c:v>0.4</c:v>
                </c:pt>
                <c:pt idx="6">
                  <c:v>0.5</c:v>
                </c:pt>
                <c:pt idx="7">
                  <c:v>0.5</c:v>
                </c:pt>
                <c:pt idx="8">
                  <c:v>1.6</c:v>
                </c:pt>
                <c:pt idx="9">
                  <c:v>1.6</c:v>
                </c:pt>
                <c:pt idx="10">
                  <c:v>1.5</c:v>
                </c:pt>
                <c:pt idx="11">
                  <c:v>1.5</c:v>
                </c:pt>
              </c:numCache>
            </c:numRef>
          </c:val>
        </c:ser>
        <c:ser>
          <c:idx val="4"/>
          <c:order val="4"/>
          <c:tx>
            <c:strRef>
              <c:f>'AL commercial base conditions'!$H$7</c:f>
              <c:strCache>
                <c:ptCount val="1"/>
                <c:pt idx="0">
                  <c:v>Large Landscaped Area 1</c:v>
                </c:pt>
              </c:strCache>
            </c:strRef>
          </c:tx>
          <c:val>
            <c:numRef>
              <c:f>'AL commercial base conditions'!$H$8:$H$19</c:f>
              <c:numCache>
                <c:formatCode>General</c:formatCode>
                <c:ptCount val="12"/>
                <c:pt idx="0">
                  <c:v>0</c:v>
                </c:pt>
                <c:pt idx="1">
                  <c:v>0</c:v>
                </c:pt>
                <c:pt idx="2">
                  <c:v>0</c:v>
                </c:pt>
                <c:pt idx="3">
                  <c:v>0.5</c:v>
                </c:pt>
                <c:pt idx="4">
                  <c:v>2.1</c:v>
                </c:pt>
                <c:pt idx="5">
                  <c:v>2.9</c:v>
                </c:pt>
                <c:pt idx="6">
                  <c:v>3.1</c:v>
                </c:pt>
                <c:pt idx="7">
                  <c:v>3.4</c:v>
                </c:pt>
                <c:pt idx="8">
                  <c:v>10.6</c:v>
                </c:pt>
                <c:pt idx="9">
                  <c:v>10.4</c:v>
                </c:pt>
                <c:pt idx="10">
                  <c:v>10.3</c:v>
                </c:pt>
                <c:pt idx="11">
                  <c:v>10.199999999999999</c:v>
                </c:pt>
              </c:numCache>
            </c:numRef>
          </c:val>
        </c:ser>
        <c:ser>
          <c:idx val="5"/>
          <c:order val="5"/>
          <c:tx>
            <c:strRef>
              <c:f>'AL commercial base conditions'!$I$7</c:f>
              <c:strCache>
                <c:ptCount val="1"/>
                <c:pt idx="0">
                  <c:v>Large Landscaped Area 2</c:v>
                </c:pt>
              </c:strCache>
            </c:strRef>
          </c:tx>
          <c:val>
            <c:numRef>
              <c:f>'AL commercial base conditions'!$I$8:$I$19</c:f>
              <c:numCache>
                <c:formatCode>General</c:formatCode>
                <c:ptCount val="12"/>
                <c:pt idx="0">
                  <c:v>0</c:v>
                </c:pt>
                <c:pt idx="1">
                  <c:v>0</c:v>
                </c:pt>
                <c:pt idx="2">
                  <c:v>0</c:v>
                </c:pt>
                <c:pt idx="3">
                  <c:v>0.1</c:v>
                </c:pt>
                <c:pt idx="4">
                  <c:v>0.5</c:v>
                </c:pt>
                <c:pt idx="5">
                  <c:v>0.7</c:v>
                </c:pt>
                <c:pt idx="6">
                  <c:v>0.7</c:v>
                </c:pt>
                <c:pt idx="7">
                  <c:v>0.8</c:v>
                </c:pt>
                <c:pt idx="8">
                  <c:v>2.5</c:v>
                </c:pt>
                <c:pt idx="9">
                  <c:v>2.4</c:v>
                </c:pt>
                <c:pt idx="10">
                  <c:v>2.4</c:v>
                </c:pt>
                <c:pt idx="11">
                  <c:v>2.4</c:v>
                </c:pt>
              </c:numCache>
            </c:numRef>
          </c:val>
        </c:ser>
        <c:ser>
          <c:idx val="6"/>
          <c:order val="6"/>
          <c:tx>
            <c:strRef>
              <c:f>'AL commercial base conditions'!$J$7</c:f>
              <c:strCache>
                <c:ptCount val="1"/>
                <c:pt idx="0">
                  <c:v>Small Landscaped Area 1</c:v>
                </c:pt>
              </c:strCache>
            </c:strRef>
          </c:tx>
          <c:val>
            <c:numRef>
              <c:f>'AL commercial base conditions'!$J$8:$J$19</c:f>
              <c:numCache>
                <c:formatCode>General</c:formatCode>
                <c:ptCount val="12"/>
                <c:pt idx="0">
                  <c:v>0</c:v>
                </c:pt>
                <c:pt idx="1">
                  <c:v>0</c:v>
                </c:pt>
                <c:pt idx="2">
                  <c:v>0</c:v>
                </c:pt>
                <c:pt idx="3">
                  <c:v>0.2</c:v>
                </c:pt>
                <c:pt idx="4">
                  <c:v>0.6</c:v>
                </c:pt>
                <c:pt idx="5">
                  <c:v>0.9</c:v>
                </c:pt>
                <c:pt idx="6">
                  <c:v>0.9</c:v>
                </c:pt>
                <c:pt idx="7">
                  <c:v>1</c:v>
                </c:pt>
                <c:pt idx="8">
                  <c:v>3.1</c:v>
                </c:pt>
                <c:pt idx="9">
                  <c:v>3.1</c:v>
                </c:pt>
                <c:pt idx="10">
                  <c:v>3</c:v>
                </c:pt>
                <c:pt idx="11">
                  <c:v>3</c:v>
                </c:pt>
              </c:numCache>
            </c:numRef>
          </c:val>
        </c:ser>
        <c:dLbls>
          <c:showLegendKey val="0"/>
          <c:showVal val="0"/>
          <c:showCatName val="0"/>
          <c:showSerName val="0"/>
          <c:showPercent val="0"/>
          <c:showBubbleSize val="0"/>
        </c:dLbls>
        <c:axId val="38636928"/>
        <c:axId val="38638720"/>
      </c:areaChart>
      <c:catAx>
        <c:axId val="38636928"/>
        <c:scaling>
          <c:orientation val="minMax"/>
        </c:scaling>
        <c:delete val="0"/>
        <c:axPos val="b"/>
        <c:majorTickMark val="out"/>
        <c:minorTickMark val="none"/>
        <c:tickLblPos val="nextTo"/>
        <c:crossAx val="38638720"/>
        <c:crosses val="autoZero"/>
        <c:auto val="1"/>
        <c:lblAlgn val="ctr"/>
        <c:lblOffset val="100"/>
        <c:noMultiLvlLbl val="0"/>
      </c:catAx>
      <c:valAx>
        <c:axId val="38638720"/>
        <c:scaling>
          <c:orientation val="minMax"/>
        </c:scaling>
        <c:delete val="0"/>
        <c:axPos val="l"/>
        <c:majorGridlines/>
        <c:numFmt formatCode="0%" sourceLinked="1"/>
        <c:majorTickMark val="out"/>
        <c:minorTickMark val="none"/>
        <c:tickLblPos val="nextTo"/>
        <c:crossAx val="38636928"/>
        <c:crosses val="autoZero"/>
        <c:crossBetween val="midCat"/>
      </c:valAx>
    </c:plotArea>
    <c:legend>
      <c:legendPos val="r"/>
      <c:layout>
        <c:manualLayout>
          <c:xMode val="edge"/>
          <c:yMode val="edge"/>
          <c:x val="0.66163867016622924"/>
          <c:y val="0.34807779235928843"/>
          <c:w val="0.28776274841642457"/>
          <c:h val="0.48498235134401302"/>
        </c:manualLayout>
      </c:layout>
      <c:overlay val="0"/>
    </c:legend>
    <c:plotVisOnly val="1"/>
    <c:dispBlanksAs val="zero"/>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a:t>Commercial Area Particulate Solids Sources</a:t>
            </a:r>
          </a:p>
        </c:rich>
      </c:tx>
      <c:overlay val="0"/>
    </c:title>
    <c:autoTitleDeleted val="0"/>
    <c:plotArea>
      <c:layout/>
      <c:areaChart>
        <c:grouping val="percentStacked"/>
        <c:varyColors val="0"/>
        <c:ser>
          <c:idx val="0"/>
          <c:order val="0"/>
          <c:tx>
            <c:strRef>
              <c:f>'AL commercial base conditions'!$D$33</c:f>
              <c:strCache>
                <c:ptCount val="1"/>
                <c:pt idx="0">
                  <c:v>Roofs 1</c:v>
                </c:pt>
              </c:strCache>
            </c:strRef>
          </c:tx>
          <c:val>
            <c:numRef>
              <c:f>'AL commercial base conditions'!$D$34:$D$45</c:f>
              <c:numCache>
                <c:formatCode>General</c:formatCode>
                <c:ptCount val="12"/>
                <c:pt idx="0">
                  <c:v>0</c:v>
                </c:pt>
                <c:pt idx="1">
                  <c:v>0</c:v>
                </c:pt>
                <c:pt idx="2">
                  <c:v>0.3</c:v>
                </c:pt>
                <c:pt idx="3">
                  <c:v>1.2</c:v>
                </c:pt>
                <c:pt idx="4">
                  <c:v>2.4</c:v>
                </c:pt>
                <c:pt idx="5">
                  <c:v>2.6</c:v>
                </c:pt>
                <c:pt idx="6">
                  <c:v>2.4</c:v>
                </c:pt>
                <c:pt idx="7">
                  <c:v>2.2000000000000002</c:v>
                </c:pt>
                <c:pt idx="8">
                  <c:v>1.2</c:v>
                </c:pt>
                <c:pt idx="9">
                  <c:v>1.2</c:v>
                </c:pt>
                <c:pt idx="10">
                  <c:v>1.2</c:v>
                </c:pt>
                <c:pt idx="11">
                  <c:v>1.2</c:v>
                </c:pt>
              </c:numCache>
            </c:numRef>
          </c:val>
        </c:ser>
        <c:ser>
          <c:idx val="1"/>
          <c:order val="1"/>
          <c:tx>
            <c:strRef>
              <c:f>'AL commercial base conditions'!$E$33</c:f>
              <c:strCache>
                <c:ptCount val="1"/>
                <c:pt idx="0">
                  <c:v>Paved Parking/ Storage 1</c:v>
                </c:pt>
              </c:strCache>
            </c:strRef>
          </c:tx>
          <c:val>
            <c:numRef>
              <c:f>'AL commercial base conditions'!$E$34:$E$45</c:f>
              <c:numCache>
                <c:formatCode>General</c:formatCode>
                <c:ptCount val="12"/>
                <c:pt idx="0">
                  <c:v>94.4</c:v>
                </c:pt>
                <c:pt idx="1">
                  <c:v>94.3</c:v>
                </c:pt>
                <c:pt idx="2">
                  <c:v>94.1</c:v>
                </c:pt>
                <c:pt idx="3">
                  <c:v>86.4</c:v>
                </c:pt>
                <c:pt idx="4">
                  <c:v>67.8</c:v>
                </c:pt>
                <c:pt idx="5">
                  <c:v>63.3</c:v>
                </c:pt>
                <c:pt idx="6">
                  <c:v>62.4</c:v>
                </c:pt>
                <c:pt idx="7">
                  <c:v>60.7</c:v>
                </c:pt>
                <c:pt idx="8">
                  <c:v>32.799999999999997</c:v>
                </c:pt>
                <c:pt idx="9">
                  <c:v>33.299999999999997</c:v>
                </c:pt>
                <c:pt idx="10">
                  <c:v>33.6</c:v>
                </c:pt>
                <c:pt idx="11">
                  <c:v>33.9</c:v>
                </c:pt>
              </c:numCache>
            </c:numRef>
          </c:val>
        </c:ser>
        <c:ser>
          <c:idx val="2"/>
          <c:order val="2"/>
          <c:tx>
            <c:strRef>
              <c:f>'AL commercial base conditions'!$F$33</c:f>
              <c:strCache>
                <c:ptCount val="1"/>
                <c:pt idx="0">
                  <c:v>Driveways 1</c:v>
                </c:pt>
              </c:strCache>
            </c:strRef>
          </c:tx>
          <c:val>
            <c:numRef>
              <c:f>'AL commercial base conditions'!$F$34:$F$45</c:f>
              <c:numCache>
                <c:formatCode>General</c:formatCode>
                <c:ptCount val="12"/>
                <c:pt idx="0">
                  <c:v>5.6</c:v>
                </c:pt>
                <c:pt idx="1">
                  <c:v>5.6</c:v>
                </c:pt>
                <c:pt idx="2">
                  <c:v>5.6</c:v>
                </c:pt>
                <c:pt idx="3">
                  <c:v>5.2</c:v>
                </c:pt>
                <c:pt idx="4">
                  <c:v>4</c:v>
                </c:pt>
                <c:pt idx="5">
                  <c:v>3.8</c:v>
                </c:pt>
                <c:pt idx="6">
                  <c:v>3.7</c:v>
                </c:pt>
                <c:pt idx="7">
                  <c:v>3.6</c:v>
                </c:pt>
                <c:pt idx="8">
                  <c:v>2</c:v>
                </c:pt>
                <c:pt idx="9">
                  <c:v>2</c:v>
                </c:pt>
                <c:pt idx="10">
                  <c:v>2</c:v>
                </c:pt>
                <c:pt idx="11">
                  <c:v>2</c:v>
                </c:pt>
              </c:numCache>
            </c:numRef>
          </c:val>
        </c:ser>
        <c:ser>
          <c:idx val="3"/>
          <c:order val="3"/>
          <c:tx>
            <c:strRef>
              <c:f>'AL commercial base conditions'!$G$33</c:f>
              <c:strCache>
                <c:ptCount val="1"/>
                <c:pt idx="0">
                  <c:v>Sidewalks/ Walks 1</c:v>
                </c:pt>
              </c:strCache>
            </c:strRef>
          </c:tx>
          <c:val>
            <c:numRef>
              <c:f>'AL commercial base conditions'!$G$34:$G$45</c:f>
              <c:numCache>
                <c:formatCode>General</c:formatCode>
                <c:ptCount val="12"/>
                <c:pt idx="0">
                  <c:v>0</c:v>
                </c:pt>
                <c:pt idx="1">
                  <c:v>0</c:v>
                </c:pt>
                <c:pt idx="2">
                  <c:v>0</c:v>
                </c:pt>
                <c:pt idx="3">
                  <c:v>0.1</c:v>
                </c:pt>
                <c:pt idx="4">
                  <c:v>0.3</c:v>
                </c:pt>
                <c:pt idx="5">
                  <c:v>0.4</c:v>
                </c:pt>
                <c:pt idx="6">
                  <c:v>0.4</c:v>
                </c:pt>
                <c:pt idx="7">
                  <c:v>0.4</c:v>
                </c:pt>
                <c:pt idx="8">
                  <c:v>0.8</c:v>
                </c:pt>
                <c:pt idx="9">
                  <c:v>0.8</c:v>
                </c:pt>
                <c:pt idx="10">
                  <c:v>0.8</c:v>
                </c:pt>
                <c:pt idx="11">
                  <c:v>0.8</c:v>
                </c:pt>
              </c:numCache>
            </c:numRef>
          </c:val>
        </c:ser>
        <c:ser>
          <c:idx val="4"/>
          <c:order val="4"/>
          <c:tx>
            <c:strRef>
              <c:f>'AL commercial base conditions'!$H$33</c:f>
              <c:strCache>
                <c:ptCount val="1"/>
                <c:pt idx="0">
                  <c:v>Large Landscaped Area 1</c:v>
                </c:pt>
              </c:strCache>
            </c:strRef>
          </c:tx>
          <c:val>
            <c:numRef>
              <c:f>'AL commercial base conditions'!$H$34:$H$45</c:f>
              <c:numCache>
                <c:formatCode>General</c:formatCode>
                <c:ptCount val="12"/>
                <c:pt idx="0">
                  <c:v>0</c:v>
                </c:pt>
                <c:pt idx="1">
                  <c:v>0</c:v>
                </c:pt>
                <c:pt idx="2">
                  <c:v>0</c:v>
                </c:pt>
                <c:pt idx="3">
                  <c:v>4.7</c:v>
                </c:pt>
                <c:pt idx="4">
                  <c:v>16.7</c:v>
                </c:pt>
                <c:pt idx="5">
                  <c:v>19.600000000000001</c:v>
                </c:pt>
                <c:pt idx="6">
                  <c:v>20.3</c:v>
                </c:pt>
                <c:pt idx="7">
                  <c:v>21.6</c:v>
                </c:pt>
                <c:pt idx="8">
                  <c:v>41.4</c:v>
                </c:pt>
                <c:pt idx="9">
                  <c:v>41</c:v>
                </c:pt>
                <c:pt idx="10">
                  <c:v>40.799999999999997</c:v>
                </c:pt>
                <c:pt idx="11">
                  <c:v>40.6</c:v>
                </c:pt>
              </c:numCache>
            </c:numRef>
          </c:val>
        </c:ser>
        <c:ser>
          <c:idx val="5"/>
          <c:order val="5"/>
          <c:tx>
            <c:strRef>
              <c:f>'AL commercial base conditions'!$I$33</c:f>
              <c:strCache>
                <c:ptCount val="1"/>
                <c:pt idx="0">
                  <c:v>Large Landscaped Area 2</c:v>
                </c:pt>
              </c:strCache>
            </c:strRef>
          </c:tx>
          <c:val>
            <c:numRef>
              <c:f>'AL commercial base conditions'!$I$34:$I$45</c:f>
              <c:numCache>
                <c:formatCode>General</c:formatCode>
                <c:ptCount val="12"/>
                <c:pt idx="0">
                  <c:v>0</c:v>
                </c:pt>
                <c:pt idx="1">
                  <c:v>0</c:v>
                </c:pt>
                <c:pt idx="2">
                  <c:v>0</c:v>
                </c:pt>
                <c:pt idx="3">
                  <c:v>1.1000000000000001</c:v>
                </c:pt>
                <c:pt idx="4">
                  <c:v>3.9</c:v>
                </c:pt>
                <c:pt idx="5">
                  <c:v>4.5999999999999996</c:v>
                </c:pt>
                <c:pt idx="6">
                  <c:v>4.7</c:v>
                </c:pt>
                <c:pt idx="7">
                  <c:v>5</c:v>
                </c:pt>
                <c:pt idx="8">
                  <c:v>9.6999999999999993</c:v>
                </c:pt>
                <c:pt idx="9">
                  <c:v>9.6</c:v>
                </c:pt>
                <c:pt idx="10">
                  <c:v>9.5</c:v>
                </c:pt>
                <c:pt idx="11">
                  <c:v>9.5</c:v>
                </c:pt>
              </c:numCache>
            </c:numRef>
          </c:val>
        </c:ser>
        <c:ser>
          <c:idx val="6"/>
          <c:order val="6"/>
          <c:tx>
            <c:strRef>
              <c:f>'AL commercial base conditions'!$J$33</c:f>
              <c:strCache>
                <c:ptCount val="1"/>
                <c:pt idx="0">
                  <c:v>Small Landscaped Area 1</c:v>
                </c:pt>
              </c:strCache>
            </c:strRef>
          </c:tx>
          <c:val>
            <c:numRef>
              <c:f>'AL commercial base conditions'!$J$34:$J$45</c:f>
              <c:numCache>
                <c:formatCode>General</c:formatCode>
                <c:ptCount val="12"/>
                <c:pt idx="0">
                  <c:v>0</c:v>
                </c:pt>
                <c:pt idx="1">
                  <c:v>0</c:v>
                </c:pt>
                <c:pt idx="2">
                  <c:v>0</c:v>
                </c:pt>
                <c:pt idx="3">
                  <c:v>1.4</c:v>
                </c:pt>
                <c:pt idx="4">
                  <c:v>4.9000000000000004</c:v>
                </c:pt>
                <c:pt idx="5">
                  <c:v>5.8</c:v>
                </c:pt>
                <c:pt idx="6">
                  <c:v>6</c:v>
                </c:pt>
                <c:pt idx="7">
                  <c:v>6.3</c:v>
                </c:pt>
                <c:pt idx="8">
                  <c:v>12.2</c:v>
                </c:pt>
                <c:pt idx="9">
                  <c:v>12.1</c:v>
                </c:pt>
                <c:pt idx="10">
                  <c:v>12</c:v>
                </c:pt>
                <c:pt idx="11">
                  <c:v>12</c:v>
                </c:pt>
              </c:numCache>
            </c:numRef>
          </c:val>
        </c:ser>
        <c:dLbls>
          <c:showLegendKey val="0"/>
          <c:showVal val="0"/>
          <c:showCatName val="0"/>
          <c:showSerName val="0"/>
          <c:showPercent val="0"/>
          <c:showBubbleSize val="0"/>
        </c:dLbls>
        <c:axId val="38426496"/>
        <c:axId val="38428032"/>
      </c:areaChart>
      <c:catAx>
        <c:axId val="38426496"/>
        <c:scaling>
          <c:orientation val="minMax"/>
        </c:scaling>
        <c:delete val="0"/>
        <c:axPos val="b"/>
        <c:majorTickMark val="out"/>
        <c:minorTickMark val="none"/>
        <c:tickLblPos val="nextTo"/>
        <c:crossAx val="38428032"/>
        <c:crosses val="autoZero"/>
        <c:auto val="1"/>
        <c:lblAlgn val="ctr"/>
        <c:lblOffset val="100"/>
        <c:noMultiLvlLbl val="0"/>
      </c:catAx>
      <c:valAx>
        <c:axId val="38428032"/>
        <c:scaling>
          <c:orientation val="minMax"/>
        </c:scaling>
        <c:delete val="0"/>
        <c:axPos val="l"/>
        <c:majorGridlines/>
        <c:numFmt formatCode="0%" sourceLinked="1"/>
        <c:majorTickMark val="out"/>
        <c:minorTickMark val="none"/>
        <c:tickLblPos val="nextTo"/>
        <c:crossAx val="38426496"/>
        <c:crosses val="autoZero"/>
        <c:crossBetween val="midCat"/>
      </c:valAx>
    </c:plotArea>
    <c:legend>
      <c:legendPos val="r"/>
      <c:overlay val="0"/>
    </c:legend>
    <c:plotVisOnly val="1"/>
    <c:dispBlanksAs val="zero"/>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a:t>Commerccial Area Total Phosphorus Sources</a:t>
            </a:r>
          </a:p>
        </c:rich>
      </c:tx>
      <c:overlay val="0"/>
    </c:title>
    <c:autoTitleDeleted val="0"/>
    <c:plotArea>
      <c:layout/>
      <c:areaChart>
        <c:grouping val="percentStacked"/>
        <c:varyColors val="0"/>
        <c:ser>
          <c:idx val="0"/>
          <c:order val="0"/>
          <c:tx>
            <c:strRef>
              <c:f>'AL commercial base conditions'!$D$59</c:f>
              <c:strCache>
                <c:ptCount val="1"/>
                <c:pt idx="0">
                  <c:v>Roofs 1</c:v>
                </c:pt>
              </c:strCache>
            </c:strRef>
          </c:tx>
          <c:val>
            <c:numRef>
              <c:f>'AL commercial base conditions'!$D$60:$D$71</c:f>
              <c:numCache>
                <c:formatCode>General</c:formatCode>
                <c:ptCount val="12"/>
                <c:pt idx="0">
                  <c:v>0</c:v>
                </c:pt>
                <c:pt idx="1">
                  <c:v>0.1</c:v>
                </c:pt>
                <c:pt idx="2">
                  <c:v>1</c:v>
                </c:pt>
                <c:pt idx="3">
                  <c:v>3.2</c:v>
                </c:pt>
                <c:pt idx="4">
                  <c:v>4.5</c:v>
                </c:pt>
                <c:pt idx="5">
                  <c:v>4.5</c:v>
                </c:pt>
                <c:pt idx="6">
                  <c:v>4.2</c:v>
                </c:pt>
                <c:pt idx="7">
                  <c:v>3.8</c:v>
                </c:pt>
                <c:pt idx="8">
                  <c:v>1.8</c:v>
                </c:pt>
                <c:pt idx="9">
                  <c:v>1.8</c:v>
                </c:pt>
                <c:pt idx="10">
                  <c:v>1.8</c:v>
                </c:pt>
                <c:pt idx="11">
                  <c:v>1.8</c:v>
                </c:pt>
              </c:numCache>
            </c:numRef>
          </c:val>
        </c:ser>
        <c:ser>
          <c:idx val="1"/>
          <c:order val="1"/>
          <c:tx>
            <c:strRef>
              <c:f>'AL commercial base conditions'!$E$59</c:f>
              <c:strCache>
                <c:ptCount val="1"/>
                <c:pt idx="0">
                  <c:v>Paved Parking/ Storage 1</c:v>
                </c:pt>
              </c:strCache>
            </c:strRef>
          </c:tx>
          <c:val>
            <c:numRef>
              <c:f>'AL commercial base conditions'!$E$60:$E$71</c:f>
              <c:numCache>
                <c:formatCode>General</c:formatCode>
                <c:ptCount val="12"/>
                <c:pt idx="0">
                  <c:v>95.6</c:v>
                </c:pt>
                <c:pt idx="1">
                  <c:v>95.5</c:v>
                </c:pt>
                <c:pt idx="2">
                  <c:v>94.7</c:v>
                </c:pt>
                <c:pt idx="3">
                  <c:v>79.5</c:v>
                </c:pt>
                <c:pt idx="4">
                  <c:v>56.2</c:v>
                </c:pt>
                <c:pt idx="5">
                  <c:v>51.8</c:v>
                </c:pt>
                <c:pt idx="6">
                  <c:v>50.9</c:v>
                </c:pt>
                <c:pt idx="7">
                  <c:v>49.1</c:v>
                </c:pt>
                <c:pt idx="8">
                  <c:v>22.9</c:v>
                </c:pt>
                <c:pt idx="9">
                  <c:v>23.4</c:v>
                </c:pt>
                <c:pt idx="10">
                  <c:v>23.6</c:v>
                </c:pt>
                <c:pt idx="11">
                  <c:v>23.9</c:v>
                </c:pt>
              </c:numCache>
            </c:numRef>
          </c:val>
        </c:ser>
        <c:ser>
          <c:idx val="2"/>
          <c:order val="2"/>
          <c:tx>
            <c:strRef>
              <c:f>'AL commercial base conditions'!$F$59</c:f>
              <c:strCache>
                <c:ptCount val="1"/>
                <c:pt idx="0">
                  <c:v>Driveways 1</c:v>
                </c:pt>
              </c:strCache>
            </c:strRef>
          </c:tx>
          <c:val>
            <c:numRef>
              <c:f>'AL commercial base conditions'!$F$60:$F$71</c:f>
              <c:numCache>
                <c:formatCode>General</c:formatCode>
                <c:ptCount val="12"/>
                <c:pt idx="0">
                  <c:v>4.4000000000000004</c:v>
                </c:pt>
                <c:pt idx="1">
                  <c:v>4.4000000000000004</c:v>
                </c:pt>
                <c:pt idx="2">
                  <c:v>4.3</c:v>
                </c:pt>
                <c:pt idx="3">
                  <c:v>3.8</c:v>
                </c:pt>
                <c:pt idx="4">
                  <c:v>2.8</c:v>
                </c:pt>
                <c:pt idx="5">
                  <c:v>2.6</c:v>
                </c:pt>
                <c:pt idx="6">
                  <c:v>2.6</c:v>
                </c:pt>
                <c:pt idx="7">
                  <c:v>2.5</c:v>
                </c:pt>
                <c:pt idx="8">
                  <c:v>1.2</c:v>
                </c:pt>
                <c:pt idx="9">
                  <c:v>1.2</c:v>
                </c:pt>
                <c:pt idx="10">
                  <c:v>1.2</c:v>
                </c:pt>
                <c:pt idx="11">
                  <c:v>1.2</c:v>
                </c:pt>
              </c:numCache>
            </c:numRef>
          </c:val>
        </c:ser>
        <c:ser>
          <c:idx val="3"/>
          <c:order val="3"/>
          <c:tx>
            <c:strRef>
              <c:f>'AL commercial base conditions'!$G$59</c:f>
              <c:strCache>
                <c:ptCount val="1"/>
                <c:pt idx="0">
                  <c:v>Sidewalks/ Walks 1</c:v>
                </c:pt>
              </c:strCache>
            </c:strRef>
          </c:tx>
          <c:val>
            <c:numRef>
              <c:f>'AL commercial base conditions'!$G$60:$G$71</c:f>
              <c:numCache>
                <c:formatCode>General</c:formatCode>
                <c:ptCount val="12"/>
                <c:pt idx="0">
                  <c:v>0</c:v>
                </c:pt>
                <c:pt idx="1">
                  <c:v>0</c:v>
                </c:pt>
                <c:pt idx="2">
                  <c:v>0</c:v>
                </c:pt>
                <c:pt idx="3">
                  <c:v>0.1</c:v>
                </c:pt>
                <c:pt idx="4">
                  <c:v>0.2</c:v>
                </c:pt>
                <c:pt idx="5">
                  <c:v>0.3</c:v>
                </c:pt>
                <c:pt idx="6">
                  <c:v>0.3</c:v>
                </c:pt>
                <c:pt idx="7">
                  <c:v>0.3</c:v>
                </c:pt>
                <c:pt idx="8">
                  <c:v>0.5</c:v>
                </c:pt>
                <c:pt idx="9">
                  <c:v>0.5</c:v>
                </c:pt>
                <c:pt idx="10">
                  <c:v>0.5</c:v>
                </c:pt>
                <c:pt idx="11">
                  <c:v>0.5</c:v>
                </c:pt>
              </c:numCache>
            </c:numRef>
          </c:val>
        </c:ser>
        <c:ser>
          <c:idx val="4"/>
          <c:order val="4"/>
          <c:tx>
            <c:strRef>
              <c:f>'AL commercial base conditions'!$H$59</c:f>
              <c:strCache>
                <c:ptCount val="1"/>
                <c:pt idx="0">
                  <c:v>Large Landscaped Area 1</c:v>
                </c:pt>
              </c:strCache>
            </c:strRef>
          </c:tx>
          <c:val>
            <c:numRef>
              <c:f>'AL commercial base conditions'!$H$60:$H$71</c:f>
              <c:numCache>
                <c:formatCode>General</c:formatCode>
                <c:ptCount val="12"/>
                <c:pt idx="0">
                  <c:v>0</c:v>
                </c:pt>
                <c:pt idx="1">
                  <c:v>0</c:v>
                </c:pt>
                <c:pt idx="2">
                  <c:v>0</c:v>
                </c:pt>
                <c:pt idx="3">
                  <c:v>8.8000000000000007</c:v>
                </c:pt>
                <c:pt idx="4">
                  <c:v>23.3</c:v>
                </c:pt>
                <c:pt idx="5">
                  <c:v>26.1</c:v>
                </c:pt>
                <c:pt idx="6">
                  <c:v>26.9</c:v>
                </c:pt>
                <c:pt idx="7">
                  <c:v>28.4</c:v>
                </c:pt>
                <c:pt idx="8">
                  <c:v>47.2</c:v>
                </c:pt>
                <c:pt idx="9">
                  <c:v>46.9</c:v>
                </c:pt>
                <c:pt idx="10">
                  <c:v>46.7</c:v>
                </c:pt>
                <c:pt idx="11">
                  <c:v>46.5</c:v>
                </c:pt>
              </c:numCache>
            </c:numRef>
          </c:val>
        </c:ser>
        <c:ser>
          <c:idx val="5"/>
          <c:order val="5"/>
          <c:tx>
            <c:strRef>
              <c:f>'AL commercial base conditions'!$I$59</c:f>
              <c:strCache>
                <c:ptCount val="1"/>
                <c:pt idx="0">
                  <c:v>Large Landscaped Area 2</c:v>
                </c:pt>
              </c:strCache>
            </c:strRef>
          </c:tx>
          <c:val>
            <c:numRef>
              <c:f>'AL commercial base conditions'!$I$60:$I$71</c:f>
              <c:numCache>
                <c:formatCode>General</c:formatCode>
                <c:ptCount val="12"/>
                <c:pt idx="0">
                  <c:v>0</c:v>
                </c:pt>
                <c:pt idx="1">
                  <c:v>0</c:v>
                </c:pt>
                <c:pt idx="2">
                  <c:v>0</c:v>
                </c:pt>
                <c:pt idx="3">
                  <c:v>2.1</c:v>
                </c:pt>
                <c:pt idx="4">
                  <c:v>5.4</c:v>
                </c:pt>
                <c:pt idx="5">
                  <c:v>6.1</c:v>
                </c:pt>
                <c:pt idx="6">
                  <c:v>6.3</c:v>
                </c:pt>
                <c:pt idx="7">
                  <c:v>6.6</c:v>
                </c:pt>
                <c:pt idx="8">
                  <c:v>11</c:v>
                </c:pt>
                <c:pt idx="9">
                  <c:v>11</c:v>
                </c:pt>
                <c:pt idx="10">
                  <c:v>10.9</c:v>
                </c:pt>
                <c:pt idx="11">
                  <c:v>10.9</c:v>
                </c:pt>
              </c:numCache>
            </c:numRef>
          </c:val>
        </c:ser>
        <c:ser>
          <c:idx val="6"/>
          <c:order val="6"/>
          <c:tx>
            <c:strRef>
              <c:f>'AL commercial base conditions'!$J$59</c:f>
              <c:strCache>
                <c:ptCount val="1"/>
                <c:pt idx="0">
                  <c:v>Small Landscaped Area 1</c:v>
                </c:pt>
              </c:strCache>
            </c:strRef>
          </c:tx>
          <c:val>
            <c:numRef>
              <c:f>'AL commercial base conditions'!$J$60:$J$71</c:f>
              <c:numCache>
                <c:formatCode>General</c:formatCode>
                <c:ptCount val="12"/>
                <c:pt idx="0">
                  <c:v>0</c:v>
                </c:pt>
                <c:pt idx="1">
                  <c:v>0</c:v>
                </c:pt>
                <c:pt idx="2">
                  <c:v>0</c:v>
                </c:pt>
                <c:pt idx="3">
                  <c:v>2.7</c:v>
                </c:pt>
                <c:pt idx="4">
                  <c:v>7.5</c:v>
                </c:pt>
                <c:pt idx="5">
                  <c:v>8.6</c:v>
                </c:pt>
                <c:pt idx="6">
                  <c:v>8.8000000000000007</c:v>
                </c:pt>
                <c:pt idx="7">
                  <c:v>9.3000000000000007</c:v>
                </c:pt>
                <c:pt idx="8">
                  <c:v>15.5</c:v>
                </c:pt>
                <c:pt idx="9">
                  <c:v>15.4</c:v>
                </c:pt>
                <c:pt idx="10">
                  <c:v>15.3</c:v>
                </c:pt>
                <c:pt idx="11">
                  <c:v>15.2</c:v>
                </c:pt>
              </c:numCache>
            </c:numRef>
          </c:val>
        </c:ser>
        <c:dLbls>
          <c:showLegendKey val="0"/>
          <c:showVal val="0"/>
          <c:showCatName val="0"/>
          <c:showSerName val="0"/>
          <c:showPercent val="0"/>
          <c:showBubbleSize val="0"/>
        </c:dLbls>
        <c:axId val="38449152"/>
        <c:axId val="38450688"/>
      </c:areaChart>
      <c:catAx>
        <c:axId val="38449152"/>
        <c:scaling>
          <c:orientation val="minMax"/>
        </c:scaling>
        <c:delete val="0"/>
        <c:axPos val="b"/>
        <c:majorTickMark val="out"/>
        <c:minorTickMark val="none"/>
        <c:tickLblPos val="nextTo"/>
        <c:crossAx val="38450688"/>
        <c:crosses val="autoZero"/>
        <c:auto val="1"/>
        <c:lblAlgn val="ctr"/>
        <c:lblOffset val="100"/>
        <c:noMultiLvlLbl val="0"/>
      </c:catAx>
      <c:valAx>
        <c:axId val="38450688"/>
        <c:scaling>
          <c:orientation val="minMax"/>
        </c:scaling>
        <c:delete val="0"/>
        <c:axPos val="l"/>
        <c:majorGridlines/>
        <c:numFmt formatCode="0%" sourceLinked="1"/>
        <c:majorTickMark val="out"/>
        <c:minorTickMark val="none"/>
        <c:tickLblPos val="nextTo"/>
        <c:crossAx val="38449152"/>
        <c:crosses val="autoZero"/>
        <c:crossBetween val="midCat"/>
      </c:valAx>
    </c:plotArea>
    <c:legend>
      <c:legendPos val="r"/>
      <c:overlay val="0"/>
    </c:legend>
    <c:plotVisOnly val="1"/>
    <c:dispBlanksAs val="zero"/>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1</Pages>
  <Words>1271</Words>
  <Characters>7246</Characters>
  <Application>Microsoft Office Word</Application>
  <DocSecurity>0</DocSecurity>
  <Lines>60</Lines>
  <Paragraphs>16</Paragraphs>
  <ScaleCrop>false</ScaleCrop>
  <HeadingPairs>
    <vt:vector size="2" baseType="variant">
      <vt:variant>
        <vt:lpstr>Title</vt:lpstr>
      </vt:variant>
      <vt:variant>
        <vt:i4>1</vt:i4>
      </vt:variant>
    </vt:vector>
  </HeadingPairs>
  <TitlesOfParts>
    <vt:vector size="1" baseType="lpstr">
      <vt:lpstr>Land Development Workshop</vt:lpstr>
    </vt:vector>
  </TitlesOfParts>
  <Company>Environmental Engineer</Company>
  <LinksUpToDate>false</LinksUpToDate>
  <CharactersWithSpaces>8501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Land Development Workshop</dc:title>
  <dc:creator>Robert Pitt</dc:creator>
  <cp:lastModifiedBy>Bob</cp:lastModifiedBy>
  <cp:revision>4</cp:revision>
  <cp:lastPrinted>2014-04-09T08:03:00Z</cp:lastPrinted>
  <dcterms:created xsi:type="dcterms:W3CDTF">2014-04-09T08:02:00Z</dcterms:created>
  <dcterms:modified xsi:type="dcterms:W3CDTF">2014-04-09T08:04:00Z</dcterms:modified>
</cp:coreProperties>
</file>